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EF" w:rsidRPr="00421CE1" w:rsidRDefault="00D21BEF" w:rsidP="00421CE1">
      <w:pPr>
        <w:spacing w:line="240" w:lineRule="auto"/>
        <w:jc w:val="center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СОВЕТ ДЕПУТАТОВ СУЩ</w:t>
      </w:r>
      <w:r w:rsidR="007D3171" w:rsidRPr="00421CE1">
        <w:rPr>
          <w:rFonts w:cs="Times New Roman"/>
          <w:sz w:val="28"/>
          <w:szCs w:val="28"/>
        </w:rPr>
        <w:t>Ё</w:t>
      </w:r>
      <w:r w:rsidRPr="00421CE1">
        <w:rPr>
          <w:rFonts w:cs="Times New Roman"/>
          <w:sz w:val="28"/>
          <w:szCs w:val="28"/>
        </w:rPr>
        <w:t>ВСКОГО СЕЛЬСКОГО ПОСЕЛЕНИЯ</w:t>
      </w:r>
    </w:p>
    <w:p w:rsidR="00D21BEF" w:rsidRPr="00421CE1" w:rsidRDefault="00D21BEF" w:rsidP="00421CE1">
      <w:pPr>
        <w:spacing w:line="240" w:lineRule="auto"/>
        <w:jc w:val="center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КОСТРОМСКОГО МУНИЦИПАЛЬНОГО РАЙОНА</w:t>
      </w:r>
    </w:p>
    <w:p w:rsidR="00D21BEF" w:rsidRPr="00421CE1" w:rsidRDefault="00D21BEF" w:rsidP="00421CE1">
      <w:pPr>
        <w:spacing w:line="240" w:lineRule="auto"/>
        <w:jc w:val="center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КОСТРОМСКОЙ ОБЛАСТИ</w:t>
      </w:r>
    </w:p>
    <w:p w:rsidR="00D21BEF" w:rsidRPr="00421CE1" w:rsidRDefault="00D21BEF" w:rsidP="00421CE1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D21BEF" w:rsidRPr="00421CE1" w:rsidRDefault="00D21BEF" w:rsidP="00421CE1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D21BEF" w:rsidRPr="00421CE1" w:rsidRDefault="00D21BEF" w:rsidP="00421CE1">
      <w:pPr>
        <w:spacing w:line="240" w:lineRule="auto"/>
        <w:jc w:val="center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РЕШЕНИЕ</w:t>
      </w:r>
    </w:p>
    <w:p w:rsidR="00D21BEF" w:rsidRPr="00421CE1" w:rsidRDefault="00D21BEF" w:rsidP="00421CE1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A5628F" w:rsidRPr="00421CE1" w:rsidRDefault="00D21BEF" w:rsidP="00421CE1">
      <w:pPr>
        <w:spacing w:line="240" w:lineRule="auto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от </w:t>
      </w:r>
      <w:r w:rsidR="003901E7" w:rsidRPr="00421CE1">
        <w:rPr>
          <w:rFonts w:cs="Times New Roman"/>
          <w:sz w:val="28"/>
          <w:szCs w:val="28"/>
        </w:rPr>
        <w:t xml:space="preserve">« </w:t>
      </w:r>
      <w:r w:rsidR="00F608D6">
        <w:rPr>
          <w:rFonts w:cs="Times New Roman"/>
          <w:sz w:val="28"/>
          <w:szCs w:val="28"/>
        </w:rPr>
        <w:t>29</w:t>
      </w:r>
      <w:r w:rsidR="003901E7" w:rsidRPr="00421CE1">
        <w:rPr>
          <w:rFonts w:cs="Times New Roman"/>
          <w:sz w:val="28"/>
          <w:szCs w:val="28"/>
        </w:rPr>
        <w:t xml:space="preserve"> »</w:t>
      </w:r>
      <w:r w:rsidRPr="00421CE1">
        <w:rPr>
          <w:rFonts w:cs="Times New Roman"/>
          <w:sz w:val="28"/>
          <w:szCs w:val="28"/>
        </w:rPr>
        <w:t xml:space="preserve"> </w:t>
      </w:r>
      <w:r w:rsidR="00A37B04" w:rsidRPr="00421CE1">
        <w:rPr>
          <w:rFonts w:cs="Times New Roman"/>
          <w:sz w:val="28"/>
          <w:szCs w:val="28"/>
        </w:rPr>
        <w:t>августа</w:t>
      </w:r>
      <w:r w:rsidRPr="00421CE1">
        <w:rPr>
          <w:rFonts w:cs="Times New Roman"/>
          <w:sz w:val="28"/>
          <w:szCs w:val="28"/>
        </w:rPr>
        <w:t xml:space="preserve"> 201</w:t>
      </w:r>
      <w:r w:rsidR="00A37B04" w:rsidRPr="00421CE1">
        <w:rPr>
          <w:rFonts w:cs="Times New Roman"/>
          <w:sz w:val="28"/>
          <w:szCs w:val="28"/>
        </w:rPr>
        <w:t>8</w:t>
      </w:r>
      <w:r w:rsidRPr="00421CE1">
        <w:rPr>
          <w:rFonts w:cs="Times New Roman"/>
          <w:sz w:val="28"/>
          <w:szCs w:val="28"/>
        </w:rPr>
        <w:t xml:space="preserve"> года                                                                      № </w:t>
      </w:r>
      <w:r w:rsidR="00A37B04" w:rsidRPr="00421CE1">
        <w:rPr>
          <w:rFonts w:cs="Times New Roman"/>
          <w:sz w:val="28"/>
          <w:szCs w:val="28"/>
        </w:rPr>
        <w:t>1</w:t>
      </w:r>
      <w:r w:rsidR="007D3171" w:rsidRPr="00421CE1">
        <w:rPr>
          <w:rFonts w:cs="Times New Roman"/>
          <w:sz w:val="28"/>
          <w:szCs w:val="28"/>
        </w:rPr>
        <w:t>6</w:t>
      </w:r>
      <w:r w:rsidRPr="00421CE1">
        <w:rPr>
          <w:rFonts w:cs="Times New Roman"/>
          <w:sz w:val="28"/>
          <w:szCs w:val="28"/>
        </w:rPr>
        <w:t xml:space="preserve"> </w:t>
      </w:r>
    </w:p>
    <w:p w:rsidR="00D21BEF" w:rsidRPr="00421CE1" w:rsidRDefault="00D21BEF" w:rsidP="00421CE1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A5628F" w:rsidRPr="00421CE1" w:rsidRDefault="00D21BEF" w:rsidP="00421CE1">
      <w:pPr>
        <w:tabs>
          <w:tab w:val="left" w:pos="6237"/>
        </w:tabs>
        <w:spacing w:line="240" w:lineRule="auto"/>
        <w:ind w:right="425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О проекте Решения </w:t>
      </w:r>
      <w:r w:rsidR="00C726CD" w:rsidRPr="00421CE1">
        <w:rPr>
          <w:rFonts w:cs="Times New Roman"/>
          <w:sz w:val="28"/>
          <w:szCs w:val="28"/>
        </w:rPr>
        <w:t xml:space="preserve">Совета депутатов Сущёвского сельского поселения </w:t>
      </w:r>
      <w:r w:rsidR="00A4157E" w:rsidRPr="00421CE1">
        <w:rPr>
          <w:rFonts w:cs="Times New Roman"/>
          <w:sz w:val="28"/>
          <w:szCs w:val="28"/>
        </w:rPr>
        <w:t>«О внесении изменений в</w:t>
      </w:r>
      <w:r w:rsidR="00EE0741" w:rsidRPr="00421CE1">
        <w:rPr>
          <w:rFonts w:cs="Times New Roman"/>
          <w:sz w:val="28"/>
          <w:szCs w:val="28"/>
        </w:rPr>
        <w:t xml:space="preserve"> </w:t>
      </w:r>
      <w:r w:rsidR="00A4157E" w:rsidRPr="00421CE1">
        <w:rPr>
          <w:rFonts w:cs="Times New Roman"/>
          <w:sz w:val="28"/>
          <w:szCs w:val="28"/>
        </w:rPr>
        <w:t>Правил</w:t>
      </w:r>
      <w:r w:rsidR="00BF4D13" w:rsidRPr="00421CE1">
        <w:rPr>
          <w:rFonts w:cs="Times New Roman"/>
          <w:sz w:val="28"/>
          <w:szCs w:val="28"/>
        </w:rPr>
        <w:t>а</w:t>
      </w:r>
      <w:r w:rsidR="00A4157E" w:rsidRPr="00421CE1">
        <w:rPr>
          <w:rFonts w:cs="Times New Roman"/>
          <w:sz w:val="28"/>
          <w:szCs w:val="28"/>
        </w:rPr>
        <w:t xml:space="preserve"> благоустройства территории</w:t>
      </w:r>
      <w:r w:rsidR="00EE0741" w:rsidRPr="00421CE1">
        <w:rPr>
          <w:rFonts w:cs="Times New Roman"/>
          <w:sz w:val="28"/>
          <w:szCs w:val="28"/>
        </w:rPr>
        <w:t xml:space="preserve"> </w:t>
      </w:r>
      <w:r w:rsidR="00A4157E" w:rsidRPr="00421CE1">
        <w:rPr>
          <w:rFonts w:cs="Times New Roman"/>
          <w:sz w:val="28"/>
          <w:szCs w:val="28"/>
        </w:rPr>
        <w:t>Сущ</w:t>
      </w:r>
      <w:r w:rsidR="007D3171" w:rsidRPr="00421CE1">
        <w:rPr>
          <w:rFonts w:cs="Times New Roman"/>
          <w:sz w:val="28"/>
          <w:szCs w:val="28"/>
        </w:rPr>
        <w:t>ё</w:t>
      </w:r>
      <w:r w:rsidR="00A4157E" w:rsidRPr="00421CE1">
        <w:rPr>
          <w:rFonts w:cs="Times New Roman"/>
          <w:sz w:val="28"/>
          <w:szCs w:val="28"/>
        </w:rPr>
        <w:t>вского сельского поселения</w:t>
      </w:r>
      <w:r w:rsidR="00590722" w:rsidRPr="00421CE1">
        <w:rPr>
          <w:rFonts w:cs="Times New Roman"/>
          <w:sz w:val="28"/>
          <w:szCs w:val="28"/>
        </w:rPr>
        <w:t xml:space="preserve"> Костромского </w:t>
      </w:r>
      <w:r w:rsidR="00A4157E" w:rsidRPr="00421CE1">
        <w:rPr>
          <w:rFonts w:cs="Times New Roman"/>
          <w:sz w:val="28"/>
          <w:szCs w:val="28"/>
        </w:rPr>
        <w:t>муниципального района</w:t>
      </w:r>
      <w:r w:rsidR="00EE0741" w:rsidRPr="00421CE1">
        <w:rPr>
          <w:rFonts w:cs="Times New Roman"/>
          <w:sz w:val="28"/>
          <w:szCs w:val="28"/>
        </w:rPr>
        <w:t xml:space="preserve"> </w:t>
      </w:r>
      <w:r w:rsidR="00A4157E" w:rsidRPr="00421CE1">
        <w:rPr>
          <w:rFonts w:cs="Times New Roman"/>
          <w:sz w:val="28"/>
          <w:szCs w:val="28"/>
        </w:rPr>
        <w:t>Костромской области</w:t>
      </w:r>
      <w:r w:rsidR="00EE0741" w:rsidRPr="00421CE1">
        <w:rPr>
          <w:rFonts w:cs="Times New Roman"/>
          <w:sz w:val="28"/>
          <w:szCs w:val="28"/>
        </w:rPr>
        <w:t>, утвержденны</w:t>
      </w:r>
      <w:r w:rsidR="001D1E40" w:rsidRPr="00421CE1">
        <w:rPr>
          <w:rFonts w:cs="Times New Roman"/>
          <w:sz w:val="28"/>
          <w:szCs w:val="28"/>
        </w:rPr>
        <w:t>е</w:t>
      </w:r>
      <w:r w:rsidR="00EE0741" w:rsidRPr="00421CE1">
        <w:rPr>
          <w:rFonts w:cs="Times New Roman"/>
          <w:sz w:val="28"/>
          <w:szCs w:val="28"/>
        </w:rPr>
        <w:t xml:space="preserve"> Решением Совета депутатов Сущ</w:t>
      </w:r>
      <w:r w:rsidR="007D3171" w:rsidRPr="00421CE1">
        <w:rPr>
          <w:rFonts w:cs="Times New Roman"/>
          <w:sz w:val="28"/>
          <w:szCs w:val="28"/>
        </w:rPr>
        <w:t>ёвского с</w:t>
      </w:r>
      <w:r w:rsidR="00EE0741" w:rsidRPr="00421CE1">
        <w:rPr>
          <w:rFonts w:cs="Times New Roman"/>
          <w:sz w:val="28"/>
          <w:szCs w:val="28"/>
        </w:rPr>
        <w:t>ельского поселения от 14.04.2016 г. №7 (в ред</w:t>
      </w:r>
      <w:r w:rsidR="00176C91" w:rsidRPr="00421CE1">
        <w:rPr>
          <w:rFonts w:cs="Times New Roman"/>
          <w:sz w:val="28"/>
          <w:szCs w:val="28"/>
        </w:rPr>
        <w:t>акции</w:t>
      </w:r>
      <w:r w:rsidR="00EE0741" w:rsidRPr="00421CE1">
        <w:rPr>
          <w:rFonts w:cs="Times New Roman"/>
          <w:sz w:val="28"/>
          <w:szCs w:val="28"/>
        </w:rPr>
        <w:t xml:space="preserve"> Решени</w:t>
      </w:r>
      <w:r w:rsidR="00176C91" w:rsidRPr="00421CE1">
        <w:rPr>
          <w:rFonts w:cs="Times New Roman"/>
          <w:sz w:val="28"/>
          <w:szCs w:val="28"/>
        </w:rPr>
        <w:t>й</w:t>
      </w:r>
      <w:r w:rsidR="00EE0741" w:rsidRPr="00421CE1">
        <w:rPr>
          <w:rFonts w:cs="Times New Roman"/>
          <w:sz w:val="28"/>
          <w:szCs w:val="28"/>
        </w:rPr>
        <w:t xml:space="preserve"> </w:t>
      </w:r>
      <w:r w:rsidR="00E61752" w:rsidRPr="00421CE1">
        <w:rPr>
          <w:rFonts w:cs="Times New Roman"/>
          <w:sz w:val="28"/>
          <w:szCs w:val="28"/>
        </w:rPr>
        <w:t xml:space="preserve">Совета депутатов </w:t>
      </w:r>
      <w:r w:rsidR="00EE0741" w:rsidRPr="00421CE1">
        <w:rPr>
          <w:rFonts w:cs="Times New Roman"/>
          <w:sz w:val="28"/>
          <w:szCs w:val="28"/>
        </w:rPr>
        <w:t>от</w:t>
      </w:r>
      <w:r w:rsidR="00176C91" w:rsidRPr="00421CE1">
        <w:rPr>
          <w:rFonts w:cs="Times New Roman"/>
          <w:sz w:val="28"/>
          <w:szCs w:val="28"/>
        </w:rPr>
        <w:t> </w:t>
      </w:r>
      <w:r w:rsidR="00EE0741" w:rsidRPr="00421CE1">
        <w:rPr>
          <w:rFonts w:cs="Times New Roman"/>
          <w:sz w:val="28"/>
          <w:szCs w:val="28"/>
        </w:rPr>
        <w:t>14.11.2016 №</w:t>
      </w:r>
      <w:r w:rsidR="0026226F" w:rsidRPr="00421CE1">
        <w:rPr>
          <w:rFonts w:cs="Times New Roman"/>
          <w:sz w:val="28"/>
          <w:szCs w:val="28"/>
        </w:rPr>
        <w:t>25</w:t>
      </w:r>
      <w:r w:rsidR="00176C91" w:rsidRPr="00421CE1">
        <w:rPr>
          <w:rFonts w:cs="Times New Roman"/>
          <w:sz w:val="28"/>
          <w:szCs w:val="28"/>
        </w:rPr>
        <w:t xml:space="preserve"> и от 24.10.2017 №18</w:t>
      </w:r>
      <w:r w:rsidR="00E61752" w:rsidRPr="00421CE1">
        <w:rPr>
          <w:rFonts w:cs="Times New Roman"/>
          <w:sz w:val="28"/>
          <w:szCs w:val="28"/>
        </w:rPr>
        <w:t>)</w:t>
      </w:r>
      <w:r w:rsidR="00A4157E" w:rsidRPr="00421CE1">
        <w:rPr>
          <w:rFonts w:cs="Times New Roman"/>
          <w:sz w:val="28"/>
          <w:szCs w:val="28"/>
        </w:rPr>
        <w:t xml:space="preserve">» </w:t>
      </w:r>
    </w:p>
    <w:p w:rsidR="00C726CD" w:rsidRPr="00421CE1" w:rsidRDefault="00C726CD" w:rsidP="00421CE1">
      <w:pPr>
        <w:spacing w:line="240" w:lineRule="auto"/>
        <w:rPr>
          <w:rFonts w:cs="Times New Roman"/>
          <w:color w:val="000000"/>
          <w:sz w:val="28"/>
          <w:szCs w:val="28"/>
          <w:lang w:eastAsia="en-US" w:bidi="en-US"/>
        </w:rPr>
      </w:pPr>
    </w:p>
    <w:p w:rsidR="001D1E40" w:rsidRPr="00421CE1" w:rsidRDefault="00C726CD" w:rsidP="00421CE1">
      <w:pPr>
        <w:spacing w:line="240" w:lineRule="auto"/>
        <w:ind w:firstLine="709"/>
        <w:jc w:val="both"/>
        <w:rPr>
          <w:rFonts w:cs="Times New Roman"/>
          <w:color w:val="000000"/>
          <w:sz w:val="28"/>
          <w:szCs w:val="28"/>
          <w:lang w:eastAsia="en-US" w:bidi="en-US"/>
        </w:rPr>
      </w:pPr>
      <w:proofErr w:type="gramStart"/>
      <w:r w:rsidRPr="00421CE1">
        <w:rPr>
          <w:rFonts w:cs="Times New Roman"/>
          <w:color w:val="000000"/>
          <w:sz w:val="28"/>
          <w:szCs w:val="28"/>
          <w:lang w:eastAsia="en-US" w:bidi="en-US"/>
        </w:rPr>
        <w:t>В целях приведения Правил благоустройства территории Сущёвского сельского поселения Костромского муниципального района Костромской области в соответствие с законодательством Российской Федерации, руководствуясь Законом Костромской области от 16.07.2018г. № 420-6-ЗКО «О содержании Правил благоустройства территории муниципального образования Костромской области и порядке определения границ прилегающих территорий», пп.5 п.3 ст.28 Федерального закона от 06.10.2003 года № 131 –ФЗ «Об общих принципах организации</w:t>
      </w:r>
      <w:proofErr w:type="gramEnd"/>
      <w:r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 местного самоуправления в Российской Федерации», Уставом муниципального образования Сущёвское сельское поселение Костромского муниципального района Костромской области</w:t>
      </w:r>
      <w:r w:rsidR="001D1E40"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 Совет депутатов   Сущёвского сельского поселения </w:t>
      </w:r>
    </w:p>
    <w:p w:rsidR="003901E7" w:rsidRPr="00421CE1" w:rsidRDefault="001D1E40" w:rsidP="00421CE1">
      <w:pPr>
        <w:spacing w:line="240" w:lineRule="auto"/>
        <w:ind w:firstLine="709"/>
        <w:jc w:val="both"/>
        <w:rPr>
          <w:rFonts w:cs="Times New Roman"/>
          <w:color w:val="000000"/>
          <w:sz w:val="28"/>
          <w:szCs w:val="28"/>
          <w:lang w:eastAsia="en-US" w:bidi="en-US"/>
        </w:rPr>
      </w:pPr>
      <w:r w:rsidRPr="00421CE1">
        <w:rPr>
          <w:rFonts w:cs="Times New Roman"/>
          <w:color w:val="000000"/>
          <w:sz w:val="28"/>
          <w:szCs w:val="28"/>
          <w:lang w:eastAsia="en-US" w:bidi="en-US"/>
        </w:rPr>
        <w:t>РЕШИЛ:</w:t>
      </w:r>
    </w:p>
    <w:p w:rsidR="00C726CD" w:rsidRPr="00421CE1" w:rsidRDefault="00C726CD" w:rsidP="00421CE1">
      <w:pPr>
        <w:spacing w:line="240" w:lineRule="auto"/>
        <w:jc w:val="both"/>
        <w:rPr>
          <w:rFonts w:cs="Times New Roman"/>
          <w:color w:val="000000"/>
          <w:sz w:val="28"/>
          <w:szCs w:val="28"/>
          <w:lang w:eastAsia="en-US" w:bidi="en-US"/>
        </w:rPr>
      </w:pPr>
      <w:r w:rsidRPr="00421CE1">
        <w:rPr>
          <w:rFonts w:cs="Times New Roman"/>
          <w:color w:val="000000"/>
          <w:sz w:val="28"/>
          <w:szCs w:val="28"/>
          <w:lang w:eastAsia="en-US" w:bidi="en-US"/>
        </w:rPr>
        <w:tab/>
        <w:t xml:space="preserve">1. Утвердить проект </w:t>
      </w:r>
      <w:r w:rsidR="002716BC"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Решения </w:t>
      </w:r>
      <w:r w:rsidRPr="00421CE1">
        <w:rPr>
          <w:rFonts w:cs="Times New Roman"/>
          <w:color w:val="000000"/>
          <w:sz w:val="28"/>
          <w:szCs w:val="28"/>
          <w:lang w:eastAsia="en-US" w:bidi="en-US"/>
        </w:rPr>
        <w:t>Совета депутатов Сущёвского сельского поселения «</w:t>
      </w:r>
      <w:r w:rsidRPr="00421CE1">
        <w:rPr>
          <w:rFonts w:cs="Times New Roman"/>
          <w:sz w:val="28"/>
          <w:szCs w:val="28"/>
        </w:rPr>
        <w:t>О внесении изменений в Правила благоустройства территории Сущ</w:t>
      </w:r>
      <w:r w:rsidR="007D3171" w:rsidRPr="00421CE1">
        <w:rPr>
          <w:rFonts w:cs="Times New Roman"/>
          <w:sz w:val="28"/>
          <w:szCs w:val="28"/>
        </w:rPr>
        <w:t>ё</w:t>
      </w:r>
      <w:r w:rsidRPr="00421CE1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</w:t>
      </w:r>
      <w:r w:rsidR="001D1E40" w:rsidRPr="00421CE1">
        <w:rPr>
          <w:rFonts w:cs="Times New Roman"/>
          <w:sz w:val="28"/>
          <w:szCs w:val="28"/>
        </w:rPr>
        <w:t>е</w:t>
      </w:r>
      <w:r w:rsidRPr="00421CE1">
        <w:rPr>
          <w:rFonts w:cs="Times New Roman"/>
          <w:sz w:val="28"/>
          <w:szCs w:val="28"/>
        </w:rPr>
        <w:t xml:space="preserve"> Решением Совета депутатов Сущ</w:t>
      </w:r>
      <w:r w:rsidR="007D3171" w:rsidRPr="00421CE1">
        <w:rPr>
          <w:rFonts w:cs="Times New Roman"/>
          <w:sz w:val="28"/>
          <w:szCs w:val="28"/>
        </w:rPr>
        <w:t>ё</w:t>
      </w:r>
      <w:r w:rsidRPr="00421CE1">
        <w:rPr>
          <w:rFonts w:cs="Times New Roman"/>
          <w:sz w:val="28"/>
          <w:szCs w:val="28"/>
        </w:rPr>
        <w:t xml:space="preserve">вского </w:t>
      </w:r>
      <w:r w:rsidR="007D3171" w:rsidRPr="00421CE1">
        <w:rPr>
          <w:rFonts w:cs="Times New Roman"/>
          <w:sz w:val="28"/>
          <w:szCs w:val="28"/>
        </w:rPr>
        <w:t>с</w:t>
      </w:r>
      <w:r w:rsidRPr="00421CE1">
        <w:rPr>
          <w:rFonts w:cs="Times New Roman"/>
          <w:sz w:val="28"/>
          <w:szCs w:val="28"/>
        </w:rPr>
        <w:t>ельского поселения от 14.04.2016 г. №7 (в редакции Решений Совета депутатов от 14.11.2016 №25 и от 24.10.2017 №18)</w:t>
      </w:r>
      <w:r w:rsidRPr="00421CE1">
        <w:rPr>
          <w:rFonts w:cs="Times New Roman"/>
          <w:color w:val="000000"/>
          <w:sz w:val="28"/>
          <w:szCs w:val="28"/>
          <w:lang w:eastAsia="en-US" w:bidi="en-US"/>
        </w:rPr>
        <w:t>» (приложение №1).</w:t>
      </w:r>
    </w:p>
    <w:p w:rsidR="00C726CD" w:rsidRPr="00421CE1" w:rsidRDefault="00C726CD" w:rsidP="00421CE1">
      <w:pPr>
        <w:spacing w:line="240" w:lineRule="auto"/>
        <w:jc w:val="both"/>
        <w:rPr>
          <w:rFonts w:cs="Times New Roman"/>
          <w:color w:val="000000"/>
          <w:sz w:val="28"/>
          <w:szCs w:val="28"/>
          <w:lang w:eastAsia="en-US" w:bidi="en-US"/>
        </w:rPr>
      </w:pPr>
      <w:r w:rsidRPr="00421CE1">
        <w:rPr>
          <w:rFonts w:cs="Times New Roman"/>
          <w:color w:val="000000"/>
          <w:sz w:val="28"/>
          <w:szCs w:val="28"/>
          <w:lang w:eastAsia="en-US" w:bidi="en-US"/>
        </w:rPr>
        <w:tab/>
        <w:t>2.</w:t>
      </w:r>
      <w:r w:rsidR="003901E7"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Назначить публичные слушания по проекту </w:t>
      </w:r>
      <w:r w:rsidR="002716BC"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Решения </w:t>
      </w:r>
      <w:r w:rsidRPr="00421CE1">
        <w:rPr>
          <w:rFonts w:cs="Times New Roman"/>
          <w:color w:val="000000"/>
          <w:sz w:val="28"/>
          <w:szCs w:val="28"/>
          <w:lang w:eastAsia="en-US" w:bidi="en-US"/>
        </w:rPr>
        <w:t>Совета депутатов Сущёвского сельского поселения «</w:t>
      </w:r>
      <w:r w:rsidRPr="00421CE1">
        <w:rPr>
          <w:rFonts w:cs="Times New Roman"/>
          <w:sz w:val="28"/>
          <w:szCs w:val="28"/>
        </w:rPr>
        <w:t>О внесении изменений в Правила благоустройства территории Сущ</w:t>
      </w:r>
      <w:r w:rsidR="007D3171" w:rsidRPr="00421CE1">
        <w:rPr>
          <w:rFonts w:cs="Times New Roman"/>
          <w:sz w:val="28"/>
          <w:szCs w:val="28"/>
        </w:rPr>
        <w:t>ё</w:t>
      </w:r>
      <w:r w:rsidRPr="00421CE1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</w:t>
      </w:r>
      <w:r w:rsidR="001D1E40" w:rsidRPr="00421CE1">
        <w:rPr>
          <w:rFonts w:cs="Times New Roman"/>
          <w:sz w:val="28"/>
          <w:szCs w:val="28"/>
        </w:rPr>
        <w:t>е</w:t>
      </w:r>
      <w:r w:rsidR="007D3171" w:rsidRPr="00421CE1">
        <w:rPr>
          <w:rFonts w:cs="Times New Roman"/>
          <w:sz w:val="28"/>
          <w:szCs w:val="28"/>
        </w:rPr>
        <w:t xml:space="preserve"> Решением Совета депутатов Сущё</w:t>
      </w:r>
      <w:r w:rsidRPr="00421CE1">
        <w:rPr>
          <w:rFonts w:cs="Times New Roman"/>
          <w:sz w:val="28"/>
          <w:szCs w:val="28"/>
        </w:rPr>
        <w:t xml:space="preserve">вского </w:t>
      </w:r>
      <w:r w:rsidR="007D3171" w:rsidRPr="00421CE1">
        <w:rPr>
          <w:rFonts w:cs="Times New Roman"/>
          <w:sz w:val="28"/>
          <w:szCs w:val="28"/>
        </w:rPr>
        <w:t xml:space="preserve">сельского </w:t>
      </w:r>
      <w:r w:rsidRPr="00421CE1">
        <w:rPr>
          <w:rFonts w:cs="Times New Roman"/>
          <w:sz w:val="28"/>
          <w:szCs w:val="28"/>
        </w:rPr>
        <w:t>поселения от 14.04.2016 г. №7 (в редакции Решений Совета депутатов от 14.11.2016 №25 и от 24.10.2017 №18)</w:t>
      </w:r>
      <w:r w:rsidRPr="00421CE1">
        <w:rPr>
          <w:rFonts w:cs="Times New Roman"/>
          <w:color w:val="000000"/>
          <w:sz w:val="28"/>
          <w:szCs w:val="28"/>
          <w:lang w:eastAsia="en-US" w:bidi="en-US"/>
        </w:rPr>
        <w:t>» на 21 сентября 2018 года с 14.00 часов в здании МКУК</w:t>
      </w:r>
      <w:proofErr w:type="gramEnd"/>
      <w:r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 КДЦ Сущёвского сельского </w:t>
      </w:r>
      <w:r w:rsidRPr="00421CE1">
        <w:rPr>
          <w:rFonts w:cs="Times New Roman"/>
          <w:color w:val="000000"/>
          <w:sz w:val="28"/>
          <w:szCs w:val="28"/>
          <w:lang w:eastAsia="en-US" w:bidi="en-US"/>
        </w:rPr>
        <w:lastRenderedPageBreak/>
        <w:t xml:space="preserve">поселения по адресу: Костромская область, Костромской район, село Сущёво, улица Советская, дом 5, 1 этаж, актовый зал. </w:t>
      </w:r>
    </w:p>
    <w:p w:rsidR="00C726CD" w:rsidRPr="00421CE1" w:rsidRDefault="00C726CD" w:rsidP="00421CE1">
      <w:pPr>
        <w:spacing w:line="240" w:lineRule="auto"/>
        <w:jc w:val="both"/>
        <w:rPr>
          <w:rFonts w:cs="Times New Roman"/>
          <w:color w:val="000000"/>
          <w:sz w:val="28"/>
          <w:szCs w:val="28"/>
          <w:lang w:eastAsia="en-US" w:bidi="en-US"/>
        </w:rPr>
      </w:pPr>
      <w:r w:rsidRPr="00421CE1">
        <w:rPr>
          <w:rFonts w:cs="Times New Roman"/>
          <w:color w:val="000000"/>
          <w:sz w:val="28"/>
          <w:szCs w:val="28"/>
          <w:lang w:eastAsia="en-US" w:bidi="en-US"/>
        </w:rPr>
        <w:tab/>
        <w:t>3.</w:t>
      </w:r>
      <w:r w:rsidR="003901E7"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Назначить уполномоченным органом по проведению публичных слушаний по проекту </w:t>
      </w:r>
      <w:r w:rsidR="002716BC"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Решения </w:t>
      </w:r>
      <w:r w:rsidRPr="00421CE1">
        <w:rPr>
          <w:rFonts w:cs="Times New Roman"/>
          <w:color w:val="000000"/>
          <w:sz w:val="28"/>
          <w:szCs w:val="28"/>
          <w:lang w:eastAsia="en-US" w:bidi="en-US"/>
        </w:rPr>
        <w:t>Совета депутатов Сущёвского сельского поселения «</w:t>
      </w:r>
      <w:r w:rsidRPr="00421CE1">
        <w:rPr>
          <w:rFonts w:cs="Times New Roman"/>
          <w:sz w:val="28"/>
          <w:szCs w:val="28"/>
        </w:rPr>
        <w:t>О внесении изменений в Правила благоустройства территории Сущ</w:t>
      </w:r>
      <w:r w:rsidR="007D3171" w:rsidRPr="00421CE1">
        <w:rPr>
          <w:rFonts w:cs="Times New Roman"/>
          <w:sz w:val="28"/>
          <w:szCs w:val="28"/>
        </w:rPr>
        <w:t>ё</w:t>
      </w:r>
      <w:r w:rsidRPr="00421CE1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</w:t>
      </w:r>
      <w:r w:rsidR="001D1E40" w:rsidRPr="00421CE1">
        <w:rPr>
          <w:rFonts w:cs="Times New Roman"/>
          <w:sz w:val="28"/>
          <w:szCs w:val="28"/>
        </w:rPr>
        <w:t>е</w:t>
      </w:r>
      <w:r w:rsidRPr="00421CE1">
        <w:rPr>
          <w:rFonts w:cs="Times New Roman"/>
          <w:sz w:val="28"/>
          <w:szCs w:val="28"/>
        </w:rPr>
        <w:t xml:space="preserve"> Решением Совета депутатов Сущ</w:t>
      </w:r>
      <w:r w:rsidR="007D3171" w:rsidRPr="00421CE1">
        <w:rPr>
          <w:rFonts w:cs="Times New Roman"/>
          <w:sz w:val="28"/>
          <w:szCs w:val="28"/>
        </w:rPr>
        <w:t>ё</w:t>
      </w:r>
      <w:r w:rsidRPr="00421CE1">
        <w:rPr>
          <w:rFonts w:cs="Times New Roman"/>
          <w:sz w:val="28"/>
          <w:szCs w:val="28"/>
        </w:rPr>
        <w:t xml:space="preserve">вского </w:t>
      </w:r>
      <w:r w:rsidR="007D3171" w:rsidRPr="00421CE1">
        <w:rPr>
          <w:rFonts w:cs="Times New Roman"/>
          <w:sz w:val="28"/>
          <w:szCs w:val="28"/>
        </w:rPr>
        <w:t xml:space="preserve">сельского </w:t>
      </w:r>
      <w:r w:rsidRPr="00421CE1">
        <w:rPr>
          <w:rFonts w:cs="Times New Roman"/>
          <w:sz w:val="28"/>
          <w:szCs w:val="28"/>
        </w:rPr>
        <w:t>поселения от 14.04.2016 г. №7 (в редакции Решений Совета депутатов от 14.11.2016 №25 и от 24.10.2017 №18)</w:t>
      </w:r>
      <w:r w:rsidRPr="00421CE1">
        <w:rPr>
          <w:rFonts w:cs="Times New Roman"/>
          <w:color w:val="000000"/>
          <w:sz w:val="28"/>
          <w:szCs w:val="28"/>
          <w:lang w:eastAsia="en-US" w:bidi="en-US"/>
        </w:rPr>
        <w:t>» и консультированию посетителей экспозиции проекта Администрацию Сущёвского</w:t>
      </w:r>
      <w:proofErr w:type="gramEnd"/>
      <w:r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 сельского поселения.</w:t>
      </w:r>
    </w:p>
    <w:p w:rsidR="00C726CD" w:rsidRPr="00421CE1" w:rsidRDefault="00C726CD" w:rsidP="00421CE1">
      <w:pPr>
        <w:spacing w:line="240" w:lineRule="auto"/>
        <w:jc w:val="both"/>
        <w:rPr>
          <w:rFonts w:cs="Times New Roman"/>
          <w:color w:val="000000"/>
          <w:sz w:val="28"/>
          <w:szCs w:val="28"/>
          <w:lang w:eastAsia="en-US" w:bidi="en-US"/>
        </w:rPr>
      </w:pPr>
      <w:r w:rsidRPr="00421CE1">
        <w:rPr>
          <w:rFonts w:cs="Times New Roman"/>
          <w:color w:val="000000"/>
          <w:sz w:val="28"/>
          <w:szCs w:val="28"/>
          <w:lang w:eastAsia="en-US" w:bidi="en-US"/>
        </w:rPr>
        <w:tab/>
        <w:t>4.</w:t>
      </w:r>
      <w:r w:rsidR="003901E7"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 </w:t>
      </w:r>
      <w:r w:rsidRPr="00421CE1">
        <w:rPr>
          <w:rFonts w:cs="Times New Roman"/>
          <w:color w:val="000000"/>
          <w:sz w:val="28"/>
          <w:szCs w:val="28"/>
          <w:lang w:eastAsia="en-US" w:bidi="en-US"/>
        </w:rPr>
        <w:t>Предложения направлять:</w:t>
      </w:r>
    </w:p>
    <w:p w:rsidR="00C726CD" w:rsidRPr="00421CE1" w:rsidRDefault="00C726CD" w:rsidP="00421CE1">
      <w:pPr>
        <w:spacing w:line="240" w:lineRule="auto"/>
        <w:ind w:firstLine="709"/>
        <w:jc w:val="both"/>
        <w:rPr>
          <w:rFonts w:cs="Times New Roman"/>
          <w:color w:val="000000"/>
          <w:sz w:val="28"/>
          <w:szCs w:val="28"/>
          <w:lang w:eastAsia="en-US" w:bidi="en-US"/>
        </w:rPr>
      </w:pPr>
      <w:r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4.1. в письменной форме в адрес организатора публичных слушаний: 156512, Костромская область, Костромской район, село Сущёво, улица Советская, дом  8 с </w:t>
      </w:r>
      <w:r w:rsidR="001D0089">
        <w:rPr>
          <w:rFonts w:cs="Times New Roman"/>
          <w:color w:val="000000"/>
          <w:sz w:val="28"/>
          <w:szCs w:val="28"/>
          <w:lang w:eastAsia="en-US" w:bidi="en-US"/>
        </w:rPr>
        <w:t>6</w:t>
      </w:r>
      <w:r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 сентября по 20 сентября 2018 года;</w:t>
      </w:r>
    </w:p>
    <w:p w:rsidR="00C726CD" w:rsidRPr="00421CE1" w:rsidRDefault="00C726CD" w:rsidP="00421CE1">
      <w:pPr>
        <w:spacing w:line="240" w:lineRule="auto"/>
        <w:ind w:firstLine="709"/>
        <w:jc w:val="both"/>
        <w:rPr>
          <w:rFonts w:cs="Times New Roman"/>
          <w:color w:val="000000"/>
          <w:sz w:val="28"/>
          <w:szCs w:val="28"/>
          <w:lang w:eastAsia="en-US" w:bidi="en-US"/>
        </w:rPr>
      </w:pPr>
      <w:proofErr w:type="gramStart"/>
      <w:r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4.2. посредством записи в книге (журнале) учета посетителей экспозиции проекта, подлежащего рассмотрению на публичных слушаниях, с </w:t>
      </w:r>
      <w:r w:rsidR="001D0089">
        <w:rPr>
          <w:rFonts w:cs="Times New Roman"/>
          <w:color w:val="000000"/>
          <w:sz w:val="28"/>
          <w:szCs w:val="28"/>
          <w:lang w:eastAsia="en-US" w:bidi="en-US"/>
        </w:rPr>
        <w:t>6</w:t>
      </w:r>
      <w:r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 сентября с 8.30 до 12.00 и с 13.00 до 16.30 ежедневно в рабочие дни по 21 сентября 2018 года с 8.30 до 12.00 в здании администрации </w:t>
      </w:r>
      <w:r w:rsidR="003901E7"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Сущёвского сельского поселения </w:t>
      </w:r>
      <w:r w:rsidRPr="00421CE1">
        <w:rPr>
          <w:rFonts w:cs="Times New Roman"/>
          <w:color w:val="000000"/>
          <w:sz w:val="28"/>
          <w:szCs w:val="28"/>
          <w:lang w:eastAsia="en-US" w:bidi="en-US"/>
        </w:rPr>
        <w:t>по адресу:</w:t>
      </w:r>
      <w:proofErr w:type="gramEnd"/>
      <w:r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 Костромская область, Костромской район, село Сущёво, улица Советская, дом  8, кабинет 2;</w:t>
      </w:r>
    </w:p>
    <w:p w:rsidR="00C726CD" w:rsidRPr="00421CE1" w:rsidRDefault="00C726CD" w:rsidP="00421CE1">
      <w:pPr>
        <w:spacing w:line="240" w:lineRule="auto"/>
        <w:ind w:firstLine="709"/>
        <w:jc w:val="both"/>
        <w:rPr>
          <w:rFonts w:cs="Times New Roman"/>
          <w:color w:val="000000"/>
          <w:sz w:val="28"/>
          <w:szCs w:val="28"/>
          <w:lang w:eastAsia="en-US" w:bidi="en-US"/>
        </w:rPr>
      </w:pPr>
      <w:r w:rsidRPr="00421CE1">
        <w:rPr>
          <w:rFonts w:cs="Times New Roman"/>
          <w:color w:val="000000"/>
          <w:sz w:val="28"/>
          <w:szCs w:val="28"/>
          <w:lang w:eastAsia="en-US" w:bidi="en-US"/>
        </w:rPr>
        <w:t>4.3. в устной и письменной форме в ходе проведения публичных слушаний (собрания участников публичных слушаний);</w:t>
      </w:r>
    </w:p>
    <w:p w:rsidR="00C726CD" w:rsidRPr="00421CE1" w:rsidRDefault="00C726CD" w:rsidP="00421CE1">
      <w:pPr>
        <w:spacing w:line="240" w:lineRule="auto"/>
        <w:ind w:firstLine="709"/>
        <w:jc w:val="both"/>
        <w:rPr>
          <w:rFonts w:cs="Times New Roman"/>
          <w:color w:val="000000"/>
          <w:sz w:val="28"/>
          <w:szCs w:val="28"/>
          <w:lang w:eastAsia="en-US" w:bidi="en-US"/>
        </w:rPr>
      </w:pPr>
      <w:r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4.4. посредством официального сайта </w:t>
      </w:r>
      <w:hyperlink r:id="rId6" w:history="1">
        <w:r w:rsidRPr="00421CE1">
          <w:rPr>
            <w:rStyle w:val="a3"/>
            <w:rFonts w:cs="Times New Roman"/>
            <w:sz w:val="28"/>
            <w:szCs w:val="28"/>
            <w:lang w:val="en-US" w:eastAsia="en-US" w:bidi="en-US"/>
          </w:rPr>
          <w:t>www</w:t>
        </w:r>
        <w:r w:rsidRPr="00421CE1">
          <w:rPr>
            <w:rStyle w:val="a3"/>
            <w:rFonts w:cs="Times New Roman"/>
            <w:sz w:val="28"/>
            <w:szCs w:val="28"/>
            <w:lang w:eastAsia="en-US" w:bidi="en-US"/>
          </w:rPr>
          <w:t>.</w:t>
        </w:r>
        <w:proofErr w:type="spellStart"/>
        <w:r w:rsidRPr="00421CE1">
          <w:rPr>
            <w:rStyle w:val="a3"/>
            <w:rFonts w:cs="Times New Roman"/>
            <w:sz w:val="28"/>
            <w:szCs w:val="28"/>
            <w:lang w:val="en-US" w:eastAsia="en-US" w:bidi="en-US"/>
          </w:rPr>
          <w:t>sushevo</w:t>
        </w:r>
        <w:proofErr w:type="spellEnd"/>
        <w:r w:rsidRPr="00421CE1">
          <w:rPr>
            <w:rStyle w:val="a3"/>
            <w:rFonts w:cs="Times New Roman"/>
            <w:sz w:val="28"/>
            <w:szCs w:val="28"/>
            <w:lang w:eastAsia="en-US" w:bidi="en-US"/>
          </w:rPr>
          <w:t>.</w:t>
        </w:r>
        <w:proofErr w:type="spellStart"/>
        <w:r w:rsidRPr="00421CE1">
          <w:rPr>
            <w:rStyle w:val="a3"/>
            <w:rFonts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. </w:t>
      </w:r>
    </w:p>
    <w:p w:rsidR="002716BC" w:rsidRPr="00421CE1" w:rsidRDefault="00C726CD" w:rsidP="00421CE1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5. </w:t>
      </w:r>
      <w:r w:rsidR="002716BC" w:rsidRPr="00421CE1">
        <w:rPr>
          <w:rFonts w:cs="Times New Roman"/>
          <w:sz w:val="28"/>
          <w:szCs w:val="28"/>
        </w:rPr>
        <w:t>Данное решение вступает в силу со дня опубликования в общественно-политическом издании «Депутатский вестник».</w:t>
      </w:r>
    </w:p>
    <w:p w:rsidR="002716BC" w:rsidRPr="00421CE1" w:rsidRDefault="002716BC" w:rsidP="00421CE1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716BC" w:rsidRPr="00421CE1" w:rsidRDefault="002716BC" w:rsidP="00421CE1">
      <w:pPr>
        <w:spacing w:line="240" w:lineRule="auto"/>
        <w:ind w:hanging="15"/>
        <w:jc w:val="both"/>
        <w:rPr>
          <w:rFonts w:cs="Times New Roman"/>
          <w:sz w:val="28"/>
          <w:szCs w:val="28"/>
        </w:rPr>
      </w:pPr>
    </w:p>
    <w:p w:rsidR="002716BC" w:rsidRPr="00421CE1" w:rsidRDefault="002716BC" w:rsidP="00421CE1">
      <w:pPr>
        <w:tabs>
          <w:tab w:val="left" w:pos="0"/>
        </w:tabs>
        <w:spacing w:line="240" w:lineRule="auto"/>
        <w:ind w:left="70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Председатель Совета депутатов</w:t>
      </w:r>
    </w:p>
    <w:p w:rsidR="00C726CD" w:rsidRPr="00421CE1" w:rsidRDefault="002716BC" w:rsidP="00421CE1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Сущ</w:t>
      </w:r>
      <w:r w:rsidR="007D3171" w:rsidRPr="00421CE1">
        <w:rPr>
          <w:rFonts w:cs="Times New Roman"/>
          <w:sz w:val="28"/>
          <w:szCs w:val="28"/>
        </w:rPr>
        <w:t>ё</w:t>
      </w:r>
      <w:r w:rsidRPr="00421CE1">
        <w:rPr>
          <w:rFonts w:cs="Times New Roman"/>
          <w:sz w:val="28"/>
          <w:szCs w:val="28"/>
        </w:rPr>
        <w:t>вского сельского поселения                                        И.А. Аристова</w:t>
      </w:r>
    </w:p>
    <w:p w:rsidR="002716BC" w:rsidRPr="00421CE1" w:rsidRDefault="002716BC" w:rsidP="00421CE1">
      <w:pPr>
        <w:autoSpaceDN w:val="0"/>
        <w:spacing w:line="240" w:lineRule="auto"/>
        <w:ind w:left="5103"/>
        <w:jc w:val="center"/>
        <w:rPr>
          <w:rFonts w:cs="Times New Roman"/>
          <w:sz w:val="28"/>
          <w:szCs w:val="28"/>
        </w:rPr>
      </w:pPr>
    </w:p>
    <w:p w:rsidR="003901E7" w:rsidRPr="00421CE1" w:rsidRDefault="003901E7" w:rsidP="00421CE1">
      <w:pPr>
        <w:widowControl/>
        <w:suppressAutoHyphens w:val="0"/>
        <w:spacing w:line="240" w:lineRule="auto"/>
        <w:textAlignment w:val="auto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br w:type="page"/>
      </w:r>
    </w:p>
    <w:p w:rsidR="00C726CD" w:rsidRPr="00A3064C" w:rsidRDefault="00C726CD" w:rsidP="00421CE1">
      <w:pPr>
        <w:autoSpaceDN w:val="0"/>
        <w:spacing w:line="240" w:lineRule="auto"/>
        <w:ind w:left="5103"/>
        <w:jc w:val="right"/>
        <w:rPr>
          <w:rFonts w:cs="Times New Roman"/>
        </w:rPr>
      </w:pPr>
      <w:r w:rsidRPr="00A3064C">
        <w:rPr>
          <w:rFonts w:cs="Times New Roman"/>
        </w:rPr>
        <w:lastRenderedPageBreak/>
        <w:t>Приложение №1</w:t>
      </w:r>
    </w:p>
    <w:p w:rsidR="002716BC" w:rsidRPr="00A3064C" w:rsidRDefault="002716BC" w:rsidP="00421CE1">
      <w:pPr>
        <w:spacing w:line="240" w:lineRule="auto"/>
        <w:ind w:left="5670"/>
        <w:jc w:val="right"/>
        <w:rPr>
          <w:rFonts w:cs="Times New Roman"/>
        </w:rPr>
      </w:pPr>
      <w:r w:rsidRPr="00A3064C">
        <w:rPr>
          <w:rFonts w:cs="Times New Roman"/>
        </w:rPr>
        <w:t xml:space="preserve">к Решению Совета депутатов </w:t>
      </w:r>
    </w:p>
    <w:p w:rsidR="002716BC" w:rsidRPr="00A3064C" w:rsidRDefault="002716BC" w:rsidP="00421CE1">
      <w:pPr>
        <w:spacing w:line="240" w:lineRule="auto"/>
        <w:jc w:val="right"/>
        <w:rPr>
          <w:rFonts w:cs="Times New Roman"/>
        </w:rPr>
      </w:pPr>
      <w:r w:rsidRPr="00A3064C">
        <w:rPr>
          <w:rFonts w:cs="Times New Roman"/>
        </w:rPr>
        <w:t>Сущёвского сельского поселения</w:t>
      </w:r>
    </w:p>
    <w:p w:rsidR="002716BC" w:rsidRPr="00A3064C" w:rsidRDefault="002716BC" w:rsidP="00421CE1">
      <w:pPr>
        <w:spacing w:line="240" w:lineRule="auto"/>
        <w:ind w:left="5670"/>
        <w:jc w:val="right"/>
        <w:rPr>
          <w:rFonts w:cs="Times New Roman"/>
        </w:rPr>
      </w:pPr>
      <w:r w:rsidRPr="00A3064C">
        <w:rPr>
          <w:rFonts w:cs="Times New Roman"/>
        </w:rPr>
        <w:t xml:space="preserve">от </w:t>
      </w:r>
      <w:r w:rsidR="001D0089">
        <w:rPr>
          <w:rFonts w:cs="Times New Roman"/>
        </w:rPr>
        <w:t>29</w:t>
      </w:r>
      <w:r w:rsidRPr="00A3064C">
        <w:rPr>
          <w:rFonts w:cs="Times New Roman"/>
        </w:rPr>
        <w:t xml:space="preserve"> августа 2018 года № 1</w:t>
      </w:r>
      <w:r w:rsidR="003901E7" w:rsidRPr="00A3064C">
        <w:rPr>
          <w:rFonts w:cs="Times New Roman"/>
        </w:rPr>
        <w:t>6</w:t>
      </w:r>
    </w:p>
    <w:p w:rsidR="00C726CD" w:rsidRPr="00421CE1" w:rsidRDefault="00C726CD" w:rsidP="00421CE1">
      <w:pPr>
        <w:autoSpaceDN w:val="0"/>
        <w:spacing w:line="240" w:lineRule="auto"/>
        <w:ind w:firstLine="540"/>
        <w:jc w:val="right"/>
        <w:rPr>
          <w:rFonts w:cs="Times New Roman"/>
          <w:sz w:val="28"/>
          <w:szCs w:val="28"/>
        </w:rPr>
      </w:pPr>
    </w:p>
    <w:p w:rsidR="00C726CD" w:rsidRPr="00421CE1" w:rsidRDefault="00C726CD" w:rsidP="00421CE1">
      <w:pPr>
        <w:autoSpaceDN w:val="0"/>
        <w:spacing w:line="240" w:lineRule="auto"/>
        <w:ind w:firstLine="540"/>
        <w:jc w:val="right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ПРОЕКТ</w:t>
      </w:r>
    </w:p>
    <w:p w:rsidR="00C726CD" w:rsidRPr="00421CE1" w:rsidRDefault="00C726CD" w:rsidP="00421CE1">
      <w:pPr>
        <w:autoSpaceDN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2716BC" w:rsidRPr="00421CE1" w:rsidRDefault="002716BC" w:rsidP="00421CE1">
      <w:pPr>
        <w:spacing w:line="240" w:lineRule="auto"/>
        <w:jc w:val="center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СОВЕТ ДЕПУТАТОВ СУЩ</w:t>
      </w:r>
      <w:r w:rsidR="007D3171" w:rsidRPr="00421CE1">
        <w:rPr>
          <w:rFonts w:cs="Times New Roman"/>
          <w:sz w:val="28"/>
          <w:szCs w:val="28"/>
        </w:rPr>
        <w:t>Ё</w:t>
      </w:r>
      <w:r w:rsidRPr="00421CE1">
        <w:rPr>
          <w:rFonts w:cs="Times New Roman"/>
          <w:sz w:val="28"/>
          <w:szCs w:val="28"/>
        </w:rPr>
        <w:t>ВСКОГО СЕЛЬСКОГО ПОСЕЛЕНИЯ</w:t>
      </w:r>
    </w:p>
    <w:p w:rsidR="002716BC" w:rsidRPr="00421CE1" w:rsidRDefault="002716BC" w:rsidP="00421CE1">
      <w:pPr>
        <w:spacing w:line="240" w:lineRule="auto"/>
        <w:jc w:val="center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КОСТРОМСКОГО МУНИЦИПАЛЬНОГО РАЙОНА</w:t>
      </w:r>
    </w:p>
    <w:p w:rsidR="002716BC" w:rsidRPr="00421CE1" w:rsidRDefault="002716BC" w:rsidP="00421CE1">
      <w:pPr>
        <w:spacing w:line="240" w:lineRule="auto"/>
        <w:jc w:val="center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КОСТРОМСКОЙ ОБЛАСТИ</w:t>
      </w:r>
    </w:p>
    <w:p w:rsidR="002716BC" w:rsidRPr="00421CE1" w:rsidRDefault="002716BC" w:rsidP="00421CE1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716BC" w:rsidRPr="00421CE1" w:rsidRDefault="002716BC" w:rsidP="00421CE1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716BC" w:rsidRPr="00421CE1" w:rsidRDefault="002716BC" w:rsidP="00421CE1">
      <w:pPr>
        <w:spacing w:line="240" w:lineRule="auto"/>
        <w:jc w:val="center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РЕШЕНИЕ</w:t>
      </w:r>
    </w:p>
    <w:p w:rsidR="002716BC" w:rsidRPr="00421CE1" w:rsidRDefault="002716BC" w:rsidP="00421CE1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716BC" w:rsidRPr="00421CE1" w:rsidRDefault="002716BC" w:rsidP="00421CE1">
      <w:pPr>
        <w:spacing w:line="240" w:lineRule="auto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от </w:t>
      </w:r>
      <w:r w:rsidR="003901E7" w:rsidRPr="00421CE1">
        <w:rPr>
          <w:rFonts w:cs="Times New Roman"/>
          <w:sz w:val="28"/>
          <w:szCs w:val="28"/>
        </w:rPr>
        <w:t>«</w:t>
      </w:r>
      <w:r w:rsidRPr="00421CE1">
        <w:rPr>
          <w:rFonts w:cs="Times New Roman"/>
          <w:sz w:val="28"/>
          <w:szCs w:val="28"/>
        </w:rPr>
        <w:t>__</w:t>
      </w:r>
      <w:r w:rsidR="003901E7" w:rsidRPr="00421CE1">
        <w:rPr>
          <w:rFonts w:cs="Times New Roman"/>
          <w:sz w:val="28"/>
          <w:szCs w:val="28"/>
        </w:rPr>
        <w:t>»</w:t>
      </w:r>
      <w:r w:rsidRPr="00421CE1">
        <w:rPr>
          <w:rFonts w:cs="Times New Roman"/>
          <w:sz w:val="28"/>
          <w:szCs w:val="28"/>
        </w:rPr>
        <w:t xml:space="preserve"> ______ 2018 года                                                                      № ____         </w:t>
      </w:r>
    </w:p>
    <w:p w:rsidR="002716BC" w:rsidRPr="00421CE1" w:rsidRDefault="002716BC" w:rsidP="00421CE1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2716BC" w:rsidRPr="00421CE1" w:rsidRDefault="002716BC" w:rsidP="00421CE1">
      <w:pPr>
        <w:tabs>
          <w:tab w:val="left" w:pos="6237"/>
        </w:tabs>
        <w:spacing w:line="240" w:lineRule="auto"/>
        <w:ind w:right="425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О внесении изменений в Правила благоустройства территории Сущ</w:t>
      </w:r>
      <w:r w:rsidR="007D3171" w:rsidRPr="00421CE1">
        <w:rPr>
          <w:rFonts w:cs="Times New Roman"/>
          <w:sz w:val="28"/>
          <w:szCs w:val="28"/>
        </w:rPr>
        <w:t>ё</w:t>
      </w:r>
      <w:r w:rsidRPr="00421CE1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</w:t>
      </w:r>
      <w:r w:rsidR="001D1E40" w:rsidRPr="00421CE1">
        <w:rPr>
          <w:rFonts w:cs="Times New Roman"/>
          <w:sz w:val="28"/>
          <w:szCs w:val="28"/>
        </w:rPr>
        <w:t>е</w:t>
      </w:r>
      <w:r w:rsidR="007D3171" w:rsidRPr="00421CE1">
        <w:rPr>
          <w:rFonts w:cs="Times New Roman"/>
          <w:sz w:val="28"/>
          <w:szCs w:val="28"/>
        </w:rPr>
        <w:t xml:space="preserve"> Решением Совета депутатов Сущё</w:t>
      </w:r>
      <w:r w:rsidRPr="00421CE1">
        <w:rPr>
          <w:rFonts w:cs="Times New Roman"/>
          <w:sz w:val="28"/>
          <w:szCs w:val="28"/>
        </w:rPr>
        <w:t xml:space="preserve">вского </w:t>
      </w:r>
      <w:r w:rsidR="007D3171" w:rsidRPr="00421CE1">
        <w:rPr>
          <w:rFonts w:cs="Times New Roman"/>
          <w:sz w:val="28"/>
          <w:szCs w:val="28"/>
        </w:rPr>
        <w:t xml:space="preserve">сельского </w:t>
      </w:r>
      <w:r w:rsidRPr="00421CE1">
        <w:rPr>
          <w:rFonts w:cs="Times New Roman"/>
          <w:sz w:val="28"/>
          <w:szCs w:val="28"/>
        </w:rPr>
        <w:t>поселения от 14.04.2016 г. №7 (в редакции Решений Совета депутатов от 14.11.2016 №25 и от 24.10.2017 №18)</w:t>
      </w:r>
    </w:p>
    <w:p w:rsidR="002716BC" w:rsidRPr="00421CE1" w:rsidRDefault="002716BC" w:rsidP="00421CE1">
      <w:pPr>
        <w:spacing w:line="240" w:lineRule="auto"/>
        <w:rPr>
          <w:rFonts w:cs="Times New Roman"/>
          <w:color w:val="000000"/>
          <w:sz w:val="28"/>
          <w:szCs w:val="28"/>
          <w:lang w:eastAsia="en-US" w:bidi="en-US"/>
        </w:rPr>
      </w:pPr>
    </w:p>
    <w:p w:rsidR="001D1E40" w:rsidRPr="00421CE1" w:rsidRDefault="002716BC" w:rsidP="00421CE1">
      <w:pPr>
        <w:spacing w:line="240" w:lineRule="auto"/>
        <w:ind w:firstLine="709"/>
        <w:jc w:val="both"/>
        <w:rPr>
          <w:rFonts w:cs="Times New Roman"/>
          <w:color w:val="000000"/>
          <w:sz w:val="28"/>
          <w:szCs w:val="28"/>
          <w:lang w:eastAsia="en-US" w:bidi="en-US"/>
        </w:rPr>
      </w:pPr>
      <w:proofErr w:type="gramStart"/>
      <w:r w:rsidRPr="00421CE1">
        <w:rPr>
          <w:rFonts w:cs="Times New Roman"/>
          <w:color w:val="000000"/>
          <w:sz w:val="28"/>
          <w:szCs w:val="28"/>
          <w:lang w:eastAsia="en-US" w:bidi="en-US"/>
        </w:rPr>
        <w:t>В целях приведения Правил благоустройства территории Сущёвского сельского поселения Костромского муниципального района Костромской области в соответствие с законодательством Российской Федерации, руководствуясь Законом Костромской области от 16.07.2018г. № 420-6-ЗКО «О содержании Правил благоустройства территории муниципального образования Костромской области и порядке определения границ прилегающих территорий», пп.5 п.3 ст.28 Федерального закона от 06.10.2003 года № 131 –ФЗ «Об общих принципах организации</w:t>
      </w:r>
      <w:proofErr w:type="gramEnd"/>
      <w:r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 местного самоуправления в Российской Федерации», Уставом муниципального образования Сущёвское сельское поселение Костромского муниципального района Костромской области, Совет депутатов   </w:t>
      </w:r>
      <w:r w:rsidR="001D1E40"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Сущёвского сельского поселения </w:t>
      </w:r>
    </w:p>
    <w:p w:rsidR="002716BC" w:rsidRPr="00421CE1" w:rsidRDefault="002716BC" w:rsidP="00421CE1">
      <w:pPr>
        <w:spacing w:line="240" w:lineRule="auto"/>
        <w:ind w:firstLine="709"/>
        <w:jc w:val="both"/>
        <w:rPr>
          <w:rFonts w:cs="Times New Roman"/>
          <w:color w:val="000000"/>
          <w:sz w:val="28"/>
          <w:szCs w:val="28"/>
          <w:lang w:eastAsia="en-US" w:bidi="en-US"/>
        </w:rPr>
      </w:pPr>
      <w:r w:rsidRPr="00421CE1">
        <w:rPr>
          <w:rFonts w:cs="Times New Roman"/>
          <w:color w:val="000000"/>
          <w:sz w:val="28"/>
          <w:szCs w:val="28"/>
          <w:lang w:eastAsia="en-US" w:bidi="en-US"/>
        </w:rPr>
        <w:t>РЕШИЛ:</w:t>
      </w:r>
    </w:p>
    <w:p w:rsidR="00C726CD" w:rsidRPr="00421CE1" w:rsidRDefault="00C726CD" w:rsidP="00421CE1">
      <w:pPr>
        <w:autoSpaceDN w:val="0"/>
        <w:spacing w:line="240" w:lineRule="auto"/>
        <w:jc w:val="both"/>
        <w:rPr>
          <w:rFonts w:cs="Times New Roman"/>
          <w:color w:val="000000"/>
          <w:sz w:val="28"/>
          <w:szCs w:val="28"/>
          <w:lang w:eastAsia="en-US" w:bidi="en-US"/>
        </w:rPr>
      </w:pPr>
      <w:r w:rsidRPr="00421CE1">
        <w:rPr>
          <w:rFonts w:cs="Times New Roman"/>
          <w:color w:val="000000"/>
          <w:sz w:val="28"/>
          <w:szCs w:val="28"/>
          <w:lang w:eastAsia="en-US" w:bidi="en-US"/>
        </w:rPr>
        <w:tab/>
        <w:t xml:space="preserve">1. Внести </w:t>
      </w:r>
      <w:r w:rsidR="001D1E40" w:rsidRPr="00421CE1">
        <w:rPr>
          <w:rFonts w:cs="Times New Roman"/>
          <w:sz w:val="28"/>
          <w:szCs w:val="28"/>
        </w:rPr>
        <w:t>в Правила благоустройства территории Сущ</w:t>
      </w:r>
      <w:r w:rsidR="007D3171" w:rsidRPr="00421CE1">
        <w:rPr>
          <w:rFonts w:cs="Times New Roman"/>
          <w:sz w:val="28"/>
          <w:szCs w:val="28"/>
        </w:rPr>
        <w:t>ё</w:t>
      </w:r>
      <w:r w:rsidR="001D1E40" w:rsidRPr="00421CE1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утвержденные</w:t>
      </w:r>
      <w:r w:rsidR="007D3171" w:rsidRPr="00421CE1">
        <w:rPr>
          <w:rFonts w:cs="Times New Roman"/>
          <w:sz w:val="28"/>
          <w:szCs w:val="28"/>
        </w:rPr>
        <w:t xml:space="preserve"> Решением Совета депутатов Сущё</w:t>
      </w:r>
      <w:r w:rsidR="001D1E40" w:rsidRPr="00421CE1">
        <w:rPr>
          <w:rFonts w:cs="Times New Roman"/>
          <w:sz w:val="28"/>
          <w:szCs w:val="28"/>
        </w:rPr>
        <w:t xml:space="preserve">вского </w:t>
      </w:r>
      <w:r w:rsidR="007D3171" w:rsidRPr="00421CE1">
        <w:rPr>
          <w:rFonts w:cs="Times New Roman"/>
          <w:sz w:val="28"/>
          <w:szCs w:val="28"/>
        </w:rPr>
        <w:t xml:space="preserve">сельского </w:t>
      </w:r>
      <w:r w:rsidR="001D1E40" w:rsidRPr="00421CE1">
        <w:rPr>
          <w:rFonts w:cs="Times New Roman"/>
          <w:sz w:val="28"/>
          <w:szCs w:val="28"/>
        </w:rPr>
        <w:t>поселения от 14.04.2016 г. №7 (в редакции Решений Совета депутатов от 14.11.2016 №25 и от 24.10.2017 №18)</w:t>
      </w:r>
      <w:r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 следующие изменения и дополнения: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1) По всему тексту Правил слова «жидкие бытовые отходы» в соответствующих падежах заменить словами «хозяйственно-бытовые сточные воды» в соответствующих падежах.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lastRenderedPageBreak/>
        <w:t xml:space="preserve">2) В статье 3 «Основные понятия, используемые в настоящих правилах»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пункт 2 статьи 3 (понятие «благоустройство») изложить в следующей редакции: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421CE1">
        <w:rPr>
          <w:rFonts w:cs="Times New Roman"/>
          <w:sz w:val="28"/>
          <w:szCs w:val="28"/>
        </w:rPr>
        <w:t>«</w:t>
      </w:r>
      <w:r w:rsidR="001D1E40" w:rsidRPr="00421CE1">
        <w:rPr>
          <w:rFonts w:cs="Times New Roman"/>
          <w:sz w:val="28"/>
          <w:szCs w:val="28"/>
        </w:rPr>
        <w:t xml:space="preserve">2) </w:t>
      </w:r>
      <w:r w:rsidRPr="00421CE1">
        <w:rPr>
          <w:rFonts w:cs="Times New Roman"/>
          <w:sz w:val="28"/>
          <w:szCs w:val="28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 Костромской области,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Костромской области, по содержанию территорий населенных пунктов муниципальных образований Костромской области и расположенных на таких территориях объектов, в том числе территорий общего пользования, земельных</w:t>
      </w:r>
      <w:proofErr w:type="gramEnd"/>
      <w:r w:rsidRPr="00421CE1">
        <w:rPr>
          <w:rFonts w:cs="Times New Roman"/>
          <w:sz w:val="28"/>
          <w:szCs w:val="28"/>
        </w:rPr>
        <w:t xml:space="preserve"> участков, зданий, строений, сооружений, прилегающих территорий</w:t>
      </w:r>
      <w:proofErr w:type="gramStart"/>
      <w:r w:rsidRPr="00421CE1">
        <w:rPr>
          <w:rFonts w:cs="Times New Roman"/>
          <w:sz w:val="28"/>
          <w:szCs w:val="28"/>
        </w:rPr>
        <w:t>;»</w:t>
      </w:r>
      <w:proofErr w:type="gramEnd"/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дополнить пунктами 9.1, 9.2 следующего содержания: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«9.1) витрина – остекленная часть экстерьера, здания, строения, сооружения, предназначенная для экспозиции товаров и услуг;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421CE1">
        <w:rPr>
          <w:rFonts w:cs="Times New Roman"/>
          <w:sz w:val="28"/>
          <w:szCs w:val="28"/>
        </w:rPr>
        <w:t>9.2) вывеска – средство размещения информации, конструкция (конструкции) в объемном или плоском исполнении, расположенная на фасаде здания, сооружения, содержащая наименование (фирменное наименование) организации (юридического лица, индивидуального предпринимателя), место ее нахождения (адрес) и режим работы;»</w:t>
      </w:r>
      <w:proofErr w:type="gramEnd"/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пункт 2</w:t>
      </w:r>
      <w:r w:rsidR="001D1E40" w:rsidRPr="00421CE1">
        <w:rPr>
          <w:rFonts w:cs="Times New Roman"/>
          <w:sz w:val="28"/>
          <w:szCs w:val="28"/>
        </w:rPr>
        <w:t>0</w:t>
      </w:r>
      <w:r w:rsidRPr="00421CE1">
        <w:rPr>
          <w:rFonts w:cs="Times New Roman"/>
          <w:sz w:val="28"/>
          <w:szCs w:val="28"/>
        </w:rPr>
        <w:t xml:space="preserve"> (понятие «контейнерная площадка») изложить в следующей редакции: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«2</w:t>
      </w:r>
      <w:r w:rsidR="001D1E40" w:rsidRPr="00421CE1">
        <w:rPr>
          <w:rFonts w:cs="Times New Roman"/>
          <w:sz w:val="28"/>
          <w:szCs w:val="28"/>
        </w:rPr>
        <w:t>0</w:t>
      </w:r>
      <w:r w:rsidRPr="00421CE1">
        <w:rPr>
          <w:rFonts w:cs="Times New Roman"/>
          <w:sz w:val="28"/>
          <w:szCs w:val="28"/>
        </w:rPr>
        <w:t>) контейнерная площадка – объект благоустройства, используемый в качестве места для накопления твердых коммунальных отходов,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предназначенный для размещения контейнеров и бункеров</w:t>
      </w:r>
      <w:proofErr w:type="gramStart"/>
      <w:r w:rsidRPr="00421CE1">
        <w:rPr>
          <w:rFonts w:cs="Times New Roman"/>
          <w:sz w:val="28"/>
          <w:szCs w:val="28"/>
        </w:rPr>
        <w:t>;»</w:t>
      </w:r>
      <w:proofErr w:type="gramEnd"/>
      <w:r w:rsidRPr="00421CE1">
        <w:rPr>
          <w:rFonts w:cs="Times New Roman"/>
          <w:sz w:val="28"/>
          <w:szCs w:val="28"/>
        </w:rPr>
        <w:t>;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пункт 3</w:t>
      </w:r>
      <w:r w:rsidR="001D1E40" w:rsidRPr="00421CE1">
        <w:rPr>
          <w:rFonts w:cs="Times New Roman"/>
          <w:sz w:val="28"/>
          <w:szCs w:val="28"/>
        </w:rPr>
        <w:t>8</w:t>
      </w:r>
      <w:r w:rsidRPr="00421CE1">
        <w:rPr>
          <w:rFonts w:cs="Times New Roman"/>
          <w:sz w:val="28"/>
          <w:szCs w:val="28"/>
        </w:rPr>
        <w:t xml:space="preserve">  (понятие «прилегающая территория») изложить в следующей редакции: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«</w:t>
      </w:r>
      <w:r w:rsidR="001D1E40" w:rsidRPr="00421CE1">
        <w:rPr>
          <w:rFonts w:cs="Times New Roman"/>
          <w:sz w:val="28"/>
          <w:szCs w:val="28"/>
        </w:rPr>
        <w:t xml:space="preserve">38) </w:t>
      </w:r>
      <w:r w:rsidRPr="00421CE1">
        <w:rPr>
          <w:rFonts w:cs="Times New Roman"/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 и границы которого определены правилами благоустройства территории муниципального образования Костромской области в соответствии с порядком, установленным законом субъекта Российской Федерации</w:t>
      </w:r>
      <w:proofErr w:type="gramStart"/>
      <w:r w:rsidRPr="00421CE1">
        <w:rPr>
          <w:rFonts w:cs="Times New Roman"/>
          <w:sz w:val="28"/>
          <w:szCs w:val="28"/>
        </w:rPr>
        <w:t>;»</w:t>
      </w:r>
      <w:proofErr w:type="gramEnd"/>
      <w:r w:rsidRPr="00421CE1">
        <w:rPr>
          <w:rFonts w:cs="Times New Roman"/>
          <w:sz w:val="28"/>
          <w:szCs w:val="28"/>
        </w:rPr>
        <w:t>;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дополнить пунктом 47.1 следующего содержания: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«47.1) указатель – средство размещения информации конструкция (конструкции) в объемном или плоском исполнении, указывающая наименование (фирменное наименование) и место нахождения организации (юридического лица, индивидуального предпринимателя)</w:t>
      </w:r>
      <w:proofErr w:type="gramStart"/>
      <w:r w:rsidRPr="00421CE1">
        <w:rPr>
          <w:rFonts w:cs="Times New Roman"/>
          <w:sz w:val="28"/>
          <w:szCs w:val="28"/>
        </w:rPr>
        <w:t>;»</w:t>
      </w:r>
      <w:proofErr w:type="gramEnd"/>
      <w:r w:rsidRPr="00421CE1">
        <w:rPr>
          <w:rFonts w:cs="Times New Roman"/>
          <w:sz w:val="28"/>
          <w:szCs w:val="28"/>
        </w:rPr>
        <w:t>;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дополнить пунктом 5</w:t>
      </w:r>
      <w:r w:rsidR="00AD4543" w:rsidRPr="00421CE1">
        <w:rPr>
          <w:rFonts w:cs="Times New Roman"/>
          <w:sz w:val="28"/>
          <w:szCs w:val="28"/>
        </w:rPr>
        <w:t>6</w:t>
      </w:r>
      <w:r w:rsidRPr="00421CE1">
        <w:rPr>
          <w:rFonts w:cs="Times New Roman"/>
          <w:sz w:val="28"/>
          <w:szCs w:val="28"/>
        </w:rPr>
        <w:t xml:space="preserve"> следующего содержания: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«5</w:t>
      </w:r>
      <w:r w:rsidR="00AD4543" w:rsidRPr="00421CE1">
        <w:rPr>
          <w:rFonts w:cs="Times New Roman"/>
          <w:sz w:val="28"/>
          <w:szCs w:val="28"/>
        </w:rPr>
        <w:t>6</w:t>
      </w:r>
      <w:r w:rsidRPr="00421CE1">
        <w:rPr>
          <w:rFonts w:cs="Times New Roman"/>
          <w:sz w:val="28"/>
          <w:szCs w:val="28"/>
        </w:rPr>
        <w:t xml:space="preserve">) </w:t>
      </w:r>
      <w:proofErr w:type="spellStart"/>
      <w:r w:rsidRPr="00421CE1">
        <w:rPr>
          <w:rFonts w:cs="Times New Roman"/>
          <w:sz w:val="28"/>
          <w:szCs w:val="28"/>
        </w:rPr>
        <w:t>штендер</w:t>
      </w:r>
      <w:proofErr w:type="spellEnd"/>
      <w:r w:rsidRPr="00421CE1">
        <w:rPr>
          <w:rFonts w:cs="Times New Roman"/>
          <w:sz w:val="28"/>
          <w:szCs w:val="28"/>
        </w:rPr>
        <w:t xml:space="preserve"> – выносное средство размещения информации, не предназначенное для стационарного закрепления на объекте недвижимости, устанавливаемое хозяйствующим субъектом в часы его работы</w:t>
      </w:r>
      <w:proofErr w:type="gramStart"/>
      <w:r w:rsidRPr="00421CE1">
        <w:rPr>
          <w:rFonts w:cs="Times New Roman"/>
          <w:sz w:val="28"/>
          <w:szCs w:val="28"/>
        </w:rPr>
        <w:t>.;.</w:t>
      </w:r>
      <w:proofErr w:type="gramEnd"/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lastRenderedPageBreak/>
        <w:t>3) Часть 1</w:t>
      </w:r>
      <w:r w:rsidR="00AD4543" w:rsidRPr="00421CE1">
        <w:rPr>
          <w:rFonts w:cs="Times New Roman"/>
          <w:sz w:val="28"/>
          <w:szCs w:val="28"/>
        </w:rPr>
        <w:t>3</w:t>
      </w:r>
      <w:r w:rsidRPr="00421CE1">
        <w:rPr>
          <w:rFonts w:cs="Times New Roman"/>
          <w:sz w:val="28"/>
          <w:szCs w:val="28"/>
        </w:rPr>
        <w:t xml:space="preserve"> статьи 5 «Уборка мест общественного пользования» изложить в следующей редакции: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«1</w:t>
      </w:r>
      <w:r w:rsidR="00AD4543" w:rsidRPr="00421CE1">
        <w:rPr>
          <w:rFonts w:cs="Times New Roman"/>
          <w:sz w:val="28"/>
          <w:szCs w:val="28"/>
        </w:rPr>
        <w:t>3</w:t>
      </w:r>
      <w:r w:rsidRPr="00421CE1">
        <w:rPr>
          <w:rFonts w:cs="Times New Roman"/>
          <w:sz w:val="28"/>
          <w:szCs w:val="28"/>
        </w:rPr>
        <w:t>. Юридические лица и граждане, имеющие в собственности или на ином вещном праве здания, строения, сооружения, жилые помещения, земельные участки обязаны обеспечить санитарную очистку и уборку закрепленного участка, а также прилегающих к ним территорий, в том числе:</w:t>
      </w:r>
    </w:p>
    <w:p w:rsidR="00C726CD" w:rsidRPr="00421CE1" w:rsidRDefault="00C726CD" w:rsidP="00421CE1">
      <w:pPr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1) проводить ежедневную уборку территорий, находящихся в их ведении, </w:t>
      </w:r>
      <w:proofErr w:type="gramStart"/>
      <w:r w:rsidRPr="00421CE1">
        <w:rPr>
          <w:rFonts w:cs="Times New Roman"/>
          <w:sz w:val="28"/>
          <w:szCs w:val="28"/>
        </w:rPr>
        <w:t>от</w:t>
      </w:r>
      <w:proofErr w:type="gramEnd"/>
      <w:r w:rsidRPr="00421CE1">
        <w:rPr>
          <w:rFonts w:cs="Times New Roman"/>
          <w:sz w:val="28"/>
          <w:szCs w:val="28"/>
        </w:rPr>
        <w:t xml:space="preserve"> </w:t>
      </w:r>
      <w:proofErr w:type="gramStart"/>
      <w:r w:rsidRPr="00421CE1">
        <w:rPr>
          <w:rFonts w:cs="Times New Roman"/>
          <w:sz w:val="28"/>
          <w:szCs w:val="28"/>
        </w:rPr>
        <w:t>смета</w:t>
      </w:r>
      <w:proofErr w:type="gramEnd"/>
      <w:r w:rsidRPr="00421CE1">
        <w:rPr>
          <w:rFonts w:cs="Times New Roman"/>
          <w:sz w:val="28"/>
          <w:szCs w:val="28"/>
        </w:rPr>
        <w:t>, пыли, мусора, посторонних предметов, снега, осколков льда;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2) осуществлять самостоятельно либо посредством заключения договоров со специализированными организациями вывоз твердых коммунальных отходов с целью их утилизации и обезвреживания в установленном действующим законодательством порядке;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3) соблюдать иные требования и </w:t>
      </w:r>
      <w:proofErr w:type="gramStart"/>
      <w:r w:rsidRPr="00421CE1">
        <w:rPr>
          <w:rFonts w:cs="Times New Roman"/>
          <w:sz w:val="28"/>
          <w:szCs w:val="28"/>
        </w:rPr>
        <w:t>нести обязанности</w:t>
      </w:r>
      <w:proofErr w:type="gramEnd"/>
      <w:r w:rsidRPr="00421CE1">
        <w:rPr>
          <w:rFonts w:cs="Times New Roman"/>
          <w:sz w:val="28"/>
          <w:szCs w:val="28"/>
        </w:rPr>
        <w:t>, установленные настоящими Правилами».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4) Статью 12 «Правила содержания зданий, фасадов зданий» дополнить пунктом 17 следующего содержания: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«17. Фасады зданий, строений, сооружений не должны иметь несанкционированных рисунков, надписей, лакокрасочных загрязнений и им подобных отклонений от цветового решения фасадов, согласованного органом местного самоуправления, а также посторонних наклеек, объявлений, других информационных материалов</w:t>
      </w:r>
      <w:proofErr w:type="gramStart"/>
      <w:r w:rsidRPr="00421CE1">
        <w:rPr>
          <w:rFonts w:cs="Times New Roman"/>
          <w:sz w:val="28"/>
          <w:szCs w:val="28"/>
        </w:rPr>
        <w:t>.»</w:t>
      </w:r>
      <w:proofErr w:type="gramEnd"/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5) Статью 15 «Правила установки (размещения), содержания, эксплуатации и демонтажа средств размещения информации</w:t>
      </w:r>
      <w:r w:rsidR="00024B1D" w:rsidRPr="00421CE1">
        <w:rPr>
          <w:rFonts w:cs="Times New Roman"/>
          <w:sz w:val="28"/>
          <w:szCs w:val="28"/>
        </w:rPr>
        <w:t xml:space="preserve"> и рекламных конструкций</w:t>
      </w:r>
      <w:r w:rsidRPr="00421CE1">
        <w:rPr>
          <w:rFonts w:cs="Times New Roman"/>
          <w:sz w:val="28"/>
          <w:szCs w:val="28"/>
        </w:rPr>
        <w:t xml:space="preserve">» изложить в следующей редакции: 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188"/>
        </w:tabs>
        <w:spacing w:line="240" w:lineRule="auto"/>
        <w:ind w:firstLine="540"/>
        <w:rPr>
          <w:sz w:val="28"/>
          <w:szCs w:val="28"/>
        </w:rPr>
      </w:pPr>
      <w:r w:rsidRPr="00421CE1">
        <w:rPr>
          <w:sz w:val="28"/>
          <w:szCs w:val="28"/>
        </w:rPr>
        <w:t xml:space="preserve">1. К средствам размещения информации относятся различные носители информационных материалов, присоединенные к зданиям, сооружениям, земельным участкам, транспортным средствам и иным объектам и рассчитанные на визуальное восприятие неопределенным кругом лиц (вывески, витрины, указатели, </w:t>
      </w:r>
      <w:proofErr w:type="spellStart"/>
      <w:r w:rsidRPr="00421CE1">
        <w:rPr>
          <w:sz w:val="28"/>
          <w:szCs w:val="28"/>
        </w:rPr>
        <w:t>штендеры</w:t>
      </w:r>
      <w:proofErr w:type="spellEnd"/>
      <w:r w:rsidRPr="00421CE1">
        <w:rPr>
          <w:sz w:val="28"/>
          <w:szCs w:val="28"/>
        </w:rPr>
        <w:t>, и т.п.).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188"/>
        </w:tabs>
        <w:spacing w:line="240" w:lineRule="auto"/>
        <w:ind w:firstLine="540"/>
        <w:rPr>
          <w:sz w:val="28"/>
          <w:szCs w:val="28"/>
        </w:rPr>
      </w:pPr>
      <w:r w:rsidRPr="00421CE1">
        <w:rPr>
          <w:sz w:val="28"/>
          <w:szCs w:val="28"/>
        </w:rPr>
        <w:t>1.1. Вывески.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Хозяйствующий субъект на фасаде здания вправе разместить не более двух вывесок, одна из которых содержит полный перечень сведений, согласно требованиям Закона Российской Федерации «О защите прав потребителей», вторая - наименование хозяйствующего субъекта, его профиль деятельности (банк, аптека, магазин, и т.п.), товарный знак.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Установка вывески на объекте культурного наследия, осуществляется после согласования ее эскизного проекта исполнительным органом государственной власти Костромской области, осуществляющим функции по проведению государственной политики в сфере сохранения, использования, популяризации и государственной охраны объектов культурного наследия.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1.1.1. Вывески должны соответствовать следующим требованиям:</w:t>
      </w:r>
    </w:p>
    <w:p w:rsidR="00C726CD" w:rsidRPr="00421CE1" w:rsidRDefault="00C726CD" w:rsidP="00421CE1">
      <w:pPr>
        <w:pStyle w:val="20"/>
        <w:numPr>
          <w:ilvl w:val="0"/>
          <w:numId w:val="8"/>
        </w:numPr>
        <w:shd w:val="clear" w:color="auto" w:fill="auto"/>
        <w:tabs>
          <w:tab w:val="left" w:pos="1396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конструкции вывесок должны обеспечивать жесткость, прочность, стойкость, безопасность при эксплуатации, удобство выполнения монтажных работ </w:t>
      </w:r>
      <w:r w:rsidR="002F3006" w:rsidRPr="00421CE1">
        <w:rPr>
          <w:sz w:val="28"/>
          <w:szCs w:val="28"/>
        </w:rPr>
        <w:t>и</w:t>
      </w:r>
      <w:r w:rsidRPr="00421CE1">
        <w:rPr>
          <w:sz w:val="28"/>
          <w:szCs w:val="28"/>
        </w:rPr>
        <w:t xml:space="preserve"> ремонтных работ фасада здания, должны иметь целостное, ненарушенное изображение, содержаться в надлежащем санитарно-техническом состоянии;</w:t>
      </w:r>
    </w:p>
    <w:p w:rsidR="00C726CD" w:rsidRPr="00421CE1" w:rsidRDefault="00C726CD" w:rsidP="00421CE1">
      <w:pPr>
        <w:pStyle w:val="20"/>
        <w:numPr>
          <w:ilvl w:val="0"/>
          <w:numId w:val="8"/>
        </w:numPr>
        <w:shd w:val="clear" w:color="auto" w:fill="auto"/>
        <w:tabs>
          <w:tab w:val="left" w:pos="1396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lastRenderedPageBreak/>
        <w:t>тексты вывесок должны выполняться на русском языке или в русской транслитерации, за исключением товарных знаков, зарегистрированных в установленном порядке. Использование товарного знака на вывеске допускается при наличии у владельца вывески права на использование товарного знака;</w:t>
      </w:r>
    </w:p>
    <w:p w:rsidR="00C726CD" w:rsidRPr="00421CE1" w:rsidRDefault="00C726CD" w:rsidP="00421CE1">
      <w:pPr>
        <w:pStyle w:val="20"/>
        <w:numPr>
          <w:ilvl w:val="0"/>
          <w:numId w:val="8"/>
        </w:numPr>
        <w:shd w:val="clear" w:color="auto" w:fill="auto"/>
        <w:tabs>
          <w:tab w:val="left" w:pos="1396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вывески должны быть </w:t>
      </w:r>
      <w:proofErr w:type="gramStart"/>
      <w:r w:rsidRPr="00421CE1">
        <w:rPr>
          <w:sz w:val="28"/>
          <w:szCs w:val="28"/>
        </w:rPr>
        <w:t>размещены в один высотный ряд и выровнены</w:t>
      </w:r>
      <w:proofErr w:type="gramEnd"/>
      <w:r w:rsidRPr="00421CE1">
        <w:rPr>
          <w:sz w:val="28"/>
          <w:szCs w:val="28"/>
        </w:rPr>
        <w:t xml:space="preserve"> по центральной оси фасада здания или над входной группой здания;</w:t>
      </w:r>
    </w:p>
    <w:p w:rsidR="00C726CD" w:rsidRPr="00421CE1" w:rsidRDefault="00C726CD" w:rsidP="00421CE1">
      <w:pPr>
        <w:pStyle w:val="20"/>
        <w:numPr>
          <w:ilvl w:val="0"/>
          <w:numId w:val="8"/>
        </w:numPr>
        <w:shd w:val="clear" w:color="auto" w:fill="auto"/>
        <w:tabs>
          <w:tab w:val="left" w:pos="1196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размещение вывесок на фасадах зданий и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комплексно. Вывески должны быть одинакового размера и изготовлены в одной стилистике и из одного материала;</w:t>
      </w:r>
    </w:p>
    <w:p w:rsidR="00C726CD" w:rsidRPr="00421CE1" w:rsidRDefault="00C726CD" w:rsidP="00421CE1">
      <w:pPr>
        <w:pStyle w:val="20"/>
        <w:numPr>
          <w:ilvl w:val="0"/>
          <w:numId w:val="8"/>
        </w:numPr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 </w:t>
      </w:r>
      <w:proofErr w:type="gramStart"/>
      <w:r w:rsidRPr="00421CE1">
        <w:rPr>
          <w:sz w:val="28"/>
          <w:szCs w:val="28"/>
        </w:rPr>
        <w:t>вывески должны быть выполнены согласно действительным государственным строительным нормам и отвечать государственным стандартам, санитарным нормам и требованиям пожарной, электрической и экологической безопасности.</w:t>
      </w:r>
      <w:proofErr w:type="gramEnd"/>
      <w:r w:rsidRPr="00421CE1">
        <w:rPr>
          <w:sz w:val="28"/>
          <w:szCs w:val="28"/>
        </w:rPr>
        <w:t xml:space="preserve"> Узлы крепления вывесок к домам и сооружениям должны обеспечивать надежное крепление и быть защищены от несанкционированного доступа к ним;</w:t>
      </w:r>
    </w:p>
    <w:p w:rsidR="00C726CD" w:rsidRPr="00421CE1" w:rsidRDefault="00C726CD" w:rsidP="00421CE1">
      <w:pPr>
        <w:pStyle w:val="20"/>
        <w:numPr>
          <w:ilvl w:val="0"/>
          <w:numId w:val="8"/>
        </w:numPr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 световые вывески должны включаться с наступлением темноты одновременно с уличным освещением.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598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1.1.2. Не допускается:</w:t>
      </w:r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tabs>
          <w:tab w:val="left" w:pos="1396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размещать на вывеске информацию, подпадающую под положения Федерального закона от 13 марта 2006 года № 38-ФЗ «О рекламе»;</w:t>
      </w:r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tabs>
          <w:tab w:val="left" w:pos="1212"/>
        </w:tabs>
        <w:spacing w:line="240" w:lineRule="auto"/>
        <w:ind w:firstLine="920"/>
        <w:rPr>
          <w:sz w:val="28"/>
          <w:szCs w:val="28"/>
        </w:rPr>
      </w:pPr>
      <w:proofErr w:type="gramStart"/>
      <w:r w:rsidRPr="00421CE1">
        <w:rPr>
          <w:sz w:val="28"/>
          <w:szCs w:val="28"/>
        </w:rPr>
        <w:t>размещать вывески в оконных, витринных, дверных и иных проемах, на архитектурно-конструктивных элементах (шатер, купол, башня, портик, козырек, карниз и иные архитектурно-конструктивные элементы), архитектурных деталях (колонна, пилястра, лепнина, модильон, фронтон и др.), а также на лоджиях и балконах;</w:t>
      </w:r>
      <w:proofErr w:type="gramEnd"/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tabs>
          <w:tab w:val="left" w:pos="1212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размещение вывески полно или частично перекрывающей указатели наименований улиц и номеров домов, мемориальные доски и (или) памятные знаки;</w:t>
      </w:r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tabs>
          <w:tab w:val="left" w:pos="1212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устанавливать подсветку вывески ближе 50 см от края оконных проемов жилых помещений, световым оформлением вывески ослеплять участников дорожного движения и освещать окна жилых домов;</w:t>
      </w:r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tabs>
          <w:tab w:val="left" w:pos="1212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использование в конструкции вывески импульсных, мерцающих источников света;</w:t>
      </w:r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tabs>
          <w:tab w:val="left" w:pos="1212"/>
        </w:tabs>
        <w:spacing w:line="240" w:lineRule="auto"/>
        <w:ind w:firstLine="920"/>
        <w:rPr>
          <w:sz w:val="28"/>
          <w:szCs w:val="28"/>
        </w:rPr>
      </w:pPr>
      <w:proofErr w:type="gramStart"/>
      <w:r w:rsidRPr="00421CE1">
        <w:rPr>
          <w:sz w:val="28"/>
          <w:szCs w:val="28"/>
        </w:rPr>
        <w:t>размещение вывески, являющейся источниками шума, вибрации, мощных световых, электромагнитных и иных излучений и полей ближе 50 см от края оконных проемов жилых помещений;</w:t>
      </w:r>
      <w:proofErr w:type="gramEnd"/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 размещение вывески, создающей препятствия для передвижения техники, осуществляющей уборочные работы на тротуарах, пешеходных дорожках;</w:t>
      </w:r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tabs>
          <w:tab w:val="left" w:pos="1212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иметь сходство с дорожными знаками или иным образом угрожать безопасности движения автомобильного, железнодорожного, водного, воздушного транспорта;</w:t>
      </w:r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 размещение вывесок с помощью демонстрации </w:t>
      </w:r>
      <w:proofErr w:type="spellStart"/>
      <w:r w:rsidRPr="00421CE1">
        <w:rPr>
          <w:sz w:val="28"/>
          <w:szCs w:val="28"/>
        </w:rPr>
        <w:t>постеров</w:t>
      </w:r>
      <w:proofErr w:type="spellEnd"/>
      <w:r w:rsidRPr="00421CE1">
        <w:rPr>
          <w:sz w:val="28"/>
          <w:szCs w:val="28"/>
        </w:rPr>
        <w:t xml:space="preserve"> на </w:t>
      </w:r>
      <w:r w:rsidRPr="00421CE1">
        <w:rPr>
          <w:sz w:val="28"/>
          <w:szCs w:val="28"/>
        </w:rPr>
        <w:lastRenderedPageBreak/>
        <w:t>динамических системах смены изображений (</w:t>
      </w:r>
      <w:proofErr w:type="spellStart"/>
      <w:r w:rsidRPr="00421CE1">
        <w:rPr>
          <w:sz w:val="28"/>
          <w:szCs w:val="28"/>
        </w:rPr>
        <w:t>роллерные</w:t>
      </w:r>
      <w:proofErr w:type="spellEnd"/>
      <w:r w:rsidRPr="00421CE1">
        <w:rPr>
          <w:sz w:val="28"/>
          <w:szCs w:val="28"/>
        </w:rPr>
        <w:t xml:space="preserve"> системы, системы поворотных панелей - </w:t>
      </w:r>
      <w:proofErr w:type="spellStart"/>
      <w:r w:rsidRPr="00421CE1">
        <w:rPr>
          <w:sz w:val="28"/>
          <w:szCs w:val="28"/>
        </w:rPr>
        <w:t>призматроны</w:t>
      </w:r>
      <w:proofErr w:type="spellEnd"/>
      <w:r w:rsidRPr="00421CE1">
        <w:rPr>
          <w:sz w:val="28"/>
          <w:szCs w:val="28"/>
        </w:rPr>
        <w:t xml:space="preserve"> и др.) или с помощью изображения, демонстрируемого на электронных устройствах (экраны, бегущая строка и т.д.);</w:t>
      </w:r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tabs>
          <w:tab w:val="left" w:pos="1460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размещение вывески путём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tabs>
          <w:tab w:val="left" w:pos="1460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размещение вывесок на расстоянии менее 2 метров от мемориальных досок;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13) размещение консольных вывесок (кронштейнов) на расстоянии менее 10 метров друг от друга.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464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1.2. Витрины.</w:t>
      </w:r>
    </w:p>
    <w:p w:rsidR="00C726CD" w:rsidRPr="00421CE1" w:rsidRDefault="00C726CD" w:rsidP="00421CE1">
      <w:pPr>
        <w:pStyle w:val="20"/>
        <w:numPr>
          <w:ilvl w:val="2"/>
          <w:numId w:val="16"/>
        </w:numPr>
        <w:shd w:val="clear" w:color="auto" w:fill="auto"/>
        <w:spacing w:line="240" w:lineRule="auto"/>
        <w:rPr>
          <w:sz w:val="28"/>
          <w:szCs w:val="28"/>
        </w:rPr>
      </w:pPr>
      <w:r w:rsidRPr="00421CE1">
        <w:rPr>
          <w:sz w:val="28"/>
          <w:szCs w:val="28"/>
        </w:rPr>
        <w:t>витрины должны соответствовать следующим требованиям:</w:t>
      </w:r>
    </w:p>
    <w:p w:rsidR="00C726CD" w:rsidRPr="00421CE1" w:rsidRDefault="00C726CD" w:rsidP="00421CE1">
      <w:pPr>
        <w:pStyle w:val="20"/>
        <w:numPr>
          <w:ilvl w:val="0"/>
          <w:numId w:val="10"/>
        </w:numPr>
        <w:shd w:val="clear" w:color="auto" w:fill="auto"/>
        <w:tabs>
          <w:tab w:val="left" w:pos="1260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во внутреннем пространстве витрины допускается размещение: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190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а)</w:t>
      </w:r>
      <w:r w:rsidRPr="00421CE1">
        <w:rPr>
          <w:sz w:val="28"/>
          <w:szCs w:val="28"/>
        </w:rPr>
        <w:tab/>
        <w:t>подвесных элементов с изображениями (</w:t>
      </w:r>
      <w:proofErr w:type="spellStart"/>
      <w:r w:rsidRPr="00421CE1">
        <w:rPr>
          <w:sz w:val="28"/>
          <w:szCs w:val="28"/>
        </w:rPr>
        <w:t>лайтбоксов</w:t>
      </w:r>
      <w:proofErr w:type="spellEnd"/>
      <w:r w:rsidRPr="00421CE1">
        <w:rPr>
          <w:sz w:val="28"/>
          <w:szCs w:val="28"/>
        </w:rPr>
        <w:t>, планшетов и др.) с общей максимальной площадью, не превышающей пятидесяти процентов площади остекления витрины;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28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б)</w:t>
      </w:r>
      <w:r w:rsidRPr="00421CE1">
        <w:rPr>
          <w:sz w:val="28"/>
          <w:szCs w:val="28"/>
        </w:rPr>
        <w:tab/>
        <w:t>манекенов;</w:t>
      </w:r>
    </w:p>
    <w:p w:rsidR="00C726CD" w:rsidRPr="00421CE1" w:rsidRDefault="00C726CD" w:rsidP="00421CE1">
      <w:pPr>
        <w:pStyle w:val="20"/>
        <w:numPr>
          <w:ilvl w:val="0"/>
          <w:numId w:val="10"/>
        </w:numPr>
        <w:shd w:val="clear" w:color="auto" w:fill="auto"/>
        <w:tabs>
          <w:tab w:val="left" w:pos="128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допускается размещение информации: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19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а)</w:t>
      </w:r>
      <w:r w:rsidRPr="00421CE1">
        <w:rPr>
          <w:sz w:val="28"/>
          <w:szCs w:val="28"/>
        </w:rPr>
        <w:tab/>
        <w:t>о снижении цен на манекенах, установленных в витринах, на время сезонных распродаж;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218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б)</w:t>
      </w:r>
      <w:r w:rsidRPr="00421CE1">
        <w:rPr>
          <w:sz w:val="28"/>
          <w:szCs w:val="28"/>
        </w:rPr>
        <w:tab/>
        <w:t>о наименовании (фирменном наименовании) организации (юридического лица, индивидуального предпринимателя), месте ее нахождения (адрес) и режиме работы путем нанесения декоративных пленок на окна и витрины с общей максимальной площадью, не превышающей десяти процентов площади остекления витрины.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615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1.2.2.Не допускается:</w:t>
      </w:r>
    </w:p>
    <w:p w:rsidR="00C726CD" w:rsidRPr="00421CE1" w:rsidRDefault="00C726CD" w:rsidP="00421CE1">
      <w:pPr>
        <w:pStyle w:val="20"/>
        <w:numPr>
          <w:ilvl w:val="0"/>
          <w:numId w:val="11"/>
        </w:numPr>
        <w:shd w:val="clear" w:color="auto" w:fill="auto"/>
        <w:tabs>
          <w:tab w:val="left" w:pos="1255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сплошное декорирование витрины любыми непрозрачными покрытиями;</w:t>
      </w:r>
    </w:p>
    <w:p w:rsidR="00C726CD" w:rsidRPr="00421CE1" w:rsidRDefault="00C726CD" w:rsidP="00421CE1">
      <w:pPr>
        <w:pStyle w:val="20"/>
        <w:numPr>
          <w:ilvl w:val="0"/>
          <w:numId w:val="11"/>
        </w:numPr>
        <w:shd w:val="clear" w:color="auto" w:fill="auto"/>
        <w:tabs>
          <w:tab w:val="left" w:pos="1209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размещение любых видов информационных конструкций с креплением на наружные ограждения витрин, на защитные решетки окон;</w:t>
      </w:r>
    </w:p>
    <w:p w:rsidR="00C726CD" w:rsidRPr="00421CE1" w:rsidRDefault="00C726CD" w:rsidP="00421CE1">
      <w:pPr>
        <w:pStyle w:val="20"/>
        <w:numPr>
          <w:ilvl w:val="0"/>
          <w:numId w:val="11"/>
        </w:numPr>
        <w:shd w:val="clear" w:color="auto" w:fill="auto"/>
        <w:tabs>
          <w:tab w:val="left" w:pos="121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размещение информации о снижении цен (других аналогичных акций) непосредственно на остеклении витрин;</w:t>
      </w:r>
    </w:p>
    <w:p w:rsidR="00C726CD" w:rsidRPr="00421CE1" w:rsidRDefault="00C726CD" w:rsidP="00421CE1">
      <w:pPr>
        <w:pStyle w:val="20"/>
        <w:numPr>
          <w:ilvl w:val="0"/>
          <w:numId w:val="11"/>
        </w:numPr>
        <w:shd w:val="clear" w:color="auto" w:fill="auto"/>
        <w:tabs>
          <w:tab w:val="left" w:pos="121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устройство в витринах конструкций в виде электронных табло, экранов (телевизоров).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464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1.3.Указатель.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615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Указатели должны соответствовать следующим требованиям:</w:t>
      </w:r>
    </w:p>
    <w:p w:rsidR="00C726CD" w:rsidRPr="00421CE1" w:rsidRDefault="00C726CD" w:rsidP="00421CE1">
      <w:pPr>
        <w:pStyle w:val="20"/>
        <w:numPr>
          <w:ilvl w:val="0"/>
          <w:numId w:val="12"/>
        </w:numPr>
        <w:shd w:val="clear" w:color="auto" w:fill="auto"/>
        <w:tabs>
          <w:tab w:val="left" w:pos="1228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конструкции указателей должны обеспечивать жесткость, прочность, стойкость, безопасность при эксплуатации, удобство выполнения монтажных работ и ремонтных работ фасада здания. Указатели должны выполняться с учетом их собственного веса, выдерживать нагрузку согласно действительным государственным строительным нормам и отвечать государственным стандартам, санитарным нормам и требованиям пожарной, электрической и экологической безопасности. Узлы крепления указателей к домам и сооружениям должны обеспечивать надежное крепление и быть защищены от несанкционированного доступа к ним;</w:t>
      </w:r>
    </w:p>
    <w:p w:rsidR="00C726CD" w:rsidRPr="00421CE1" w:rsidRDefault="00C726CD" w:rsidP="00421CE1">
      <w:pPr>
        <w:pStyle w:val="20"/>
        <w:numPr>
          <w:ilvl w:val="0"/>
          <w:numId w:val="12"/>
        </w:numPr>
        <w:shd w:val="clear" w:color="auto" w:fill="auto"/>
        <w:tabs>
          <w:tab w:val="left" w:pos="1209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указатели должны быть установлены на высоте не менее 2,5 метров </w:t>
      </w:r>
      <w:r w:rsidRPr="00421CE1">
        <w:rPr>
          <w:sz w:val="28"/>
          <w:szCs w:val="28"/>
        </w:rPr>
        <w:lastRenderedPageBreak/>
        <w:t>над газонами и не менее 3 метров над тротуарами и пешеходными зонами.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620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1.3.1. Не допускается: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1) размещением указателя создавать препятствия для обслуживания, эксплуатации и ремонта домов и сооружений, на которых они располагаются, создавать препятствия для передвижения техники, осуществляющей уборочные работы на тротуарах, пешеходных дорожках;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2) размещение указателя в оконных и дверных проемах с изменением их конфигурации, а также закрывая и перекрывая их;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3.) размещение указателя полно или частично перекрывающего указатели наименований улиц и номеров домов, мемориальные доски и (или) памятные знаки;</w:t>
      </w:r>
    </w:p>
    <w:p w:rsidR="00C726CD" w:rsidRPr="00421CE1" w:rsidRDefault="00C726CD" w:rsidP="00421CE1">
      <w:pPr>
        <w:pStyle w:val="20"/>
        <w:numPr>
          <w:ilvl w:val="0"/>
          <w:numId w:val="13"/>
        </w:numPr>
        <w:shd w:val="clear" w:color="auto" w:fill="auto"/>
        <w:tabs>
          <w:tab w:val="left" w:pos="1309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размещение указателя на ограждениях, балконах, лоджиях;</w:t>
      </w:r>
    </w:p>
    <w:p w:rsidR="00C726CD" w:rsidRPr="00421CE1" w:rsidRDefault="00C726CD" w:rsidP="00421CE1">
      <w:pPr>
        <w:pStyle w:val="20"/>
        <w:numPr>
          <w:ilvl w:val="0"/>
          <w:numId w:val="13"/>
        </w:numPr>
        <w:shd w:val="clear" w:color="auto" w:fill="auto"/>
        <w:tabs>
          <w:tab w:val="left" w:pos="124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размещение указателя в композиции архитектурных порталов, если это не предусмотрено </w:t>
      </w:r>
      <w:proofErr w:type="gramStart"/>
      <w:r w:rsidRPr="00421CE1">
        <w:rPr>
          <w:sz w:val="28"/>
          <w:szCs w:val="28"/>
        </w:rPr>
        <w:t>архитектурным решением</w:t>
      </w:r>
      <w:proofErr w:type="gramEnd"/>
      <w:r w:rsidRPr="00421CE1">
        <w:rPr>
          <w:sz w:val="28"/>
          <w:szCs w:val="28"/>
        </w:rPr>
        <w:t xml:space="preserve"> фасада;</w:t>
      </w:r>
    </w:p>
    <w:p w:rsidR="00C726CD" w:rsidRPr="00421CE1" w:rsidRDefault="00C726CD" w:rsidP="00421CE1">
      <w:pPr>
        <w:pStyle w:val="20"/>
        <w:numPr>
          <w:ilvl w:val="0"/>
          <w:numId w:val="13"/>
        </w:numPr>
        <w:shd w:val="clear" w:color="auto" w:fill="auto"/>
        <w:tabs>
          <w:tab w:val="left" w:pos="123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размещение указателя с помощью демонстрации его на динамических системах смены изображений (</w:t>
      </w:r>
      <w:proofErr w:type="spellStart"/>
      <w:r w:rsidRPr="00421CE1">
        <w:rPr>
          <w:sz w:val="28"/>
          <w:szCs w:val="28"/>
        </w:rPr>
        <w:t>роллерные</w:t>
      </w:r>
      <w:proofErr w:type="spellEnd"/>
      <w:r w:rsidRPr="00421CE1">
        <w:rPr>
          <w:sz w:val="28"/>
          <w:szCs w:val="28"/>
        </w:rPr>
        <w:t xml:space="preserve"> системы, системы поворотных панелей - </w:t>
      </w:r>
      <w:proofErr w:type="spellStart"/>
      <w:r w:rsidRPr="00421CE1">
        <w:rPr>
          <w:sz w:val="28"/>
          <w:szCs w:val="28"/>
        </w:rPr>
        <w:t>призматроны</w:t>
      </w:r>
      <w:proofErr w:type="spellEnd"/>
      <w:r w:rsidRPr="00421CE1">
        <w:rPr>
          <w:sz w:val="28"/>
          <w:szCs w:val="28"/>
        </w:rPr>
        <w:t>) или с помощью изображения, демонстрируемого на электронных носителях (экраны (телевизоры), электронные табло (бегущая строка));</w:t>
      </w:r>
    </w:p>
    <w:p w:rsidR="00C726CD" w:rsidRPr="00421CE1" w:rsidRDefault="00C726CD" w:rsidP="00421CE1">
      <w:pPr>
        <w:pStyle w:val="20"/>
        <w:numPr>
          <w:ilvl w:val="0"/>
          <w:numId w:val="13"/>
        </w:numPr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 размещение указателя путём непосредственного нанесения на поверхность фасада, остекления витрин, окон декоративно-художественного и (или) текстового изображения (методом покраски, наклейки и иными методами);</w:t>
      </w:r>
    </w:p>
    <w:p w:rsidR="00C726CD" w:rsidRPr="00421CE1" w:rsidRDefault="00C726CD" w:rsidP="00421CE1">
      <w:pPr>
        <w:pStyle w:val="20"/>
        <w:numPr>
          <w:ilvl w:val="0"/>
          <w:numId w:val="13"/>
        </w:numPr>
        <w:shd w:val="clear" w:color="auto" w:fill="auto"/>
        <w:tabs>
          <w:tab w:val="left" w:pos="123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размещение указателя на архитектурных деталях фасадов объектов (на колоннах, пилястрах, орнаментах, лепнине и др.);</w:t>
      </w:r>
    </w:p>
    <w:p w:rsidR="00C726CD" w:rsidRPr="00421CE1" w:rsidRDefault="00C726CD" w:rsidP="00421CE1">
      <w:pPr>
        <w:pStyle w:val="20"/>
        <w:numPr>
          <w:ilvl w:val="0"/>
          <w:numId w:val="13"/>
        </w:numPr>
        <w:shd w:val="clear" w:color="auto" w:fill="auto"/>
        <w:tabs>
          <w:tab w:val="left" w:pos="1492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размещение указателя на внешних поверхностях объектов незавершенного строительства.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Настоящие требования не распространяются на дорожные знаки, предназначенные для установки на улицах и дорогах с целью информирования участников дорожного движения об условиях и режимах движения, о расположении населенных пунктов и других объектов.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439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1.4.Штендеры.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636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1.4.1.Штендеры должны соответствовать следующим требованиям:</w:t>
      </w:r>
    </w:p>
    <w:p w:rsidR="00C726CD" w:rsidRPr="00421CE1" w:rsidRDefault="00C726CD" w:rsidP="00421CE1">
      <w:pPr>
        <w:pStyle w:val="20"/>
        <w:numPr>
          <w:ilvl w:val="0"/>
          <w:numId w:val="14"/>
        </w:numPr>
        <w:shd w:val="clear" w:color="auto" w:fill="auto"/>
        <w:tabs>
          <w:tab w:val="left" w:pos="1229"/>
        </w:tabs>
        <w:spacing w:line="240" w:lineRule="auto"/>
        <w:ind w:firstLine="920"/>
        <w:rPr>
          <w:sz w:val="28"/>
          <w:szCs w:val="28"/>
        </w:rPr>
      </w:pPr>
      <w:proofErr w:type="spellStart"/>
      <w:r w:rsidRPr="00421CE1">
        <w:rPr>
          <w:sz w:val="28"/>
          <w:szCs w:val="28"/>
        </w:rPr>
        <w:t>штендеры</w:t>
      </w:r>
      <w:proofErr w:type="spellEnd"/>
      <w:r w:rsidRPr="00421CE1">
        <w:rPr>
          <w:sz w:val="28"/>
          <w:szCs w:val="28"/>
        </w:rPr>
        <w:t xml:space="preserve"> выносятся в пешеходную зону только в часы работы предприятия и только в светлое время суток;</w:t>
      </w:r>
    </w:p>
    <w:p w:rsidR="00C726CD" w:rsidRPr="00421CE1" w:rsidRDefault="00C726CD" w:rsidP="00421CE1">
      <w:pPr>
        <w:pStyle w:val="20"/>
        <w:numPr>
          <w:ilvl w:val="0"/>
          <w:numId w:val="14"/>
        </w:numPr>
        <w:shd w:val="clear" w:color="auto" w:fill="auto"/>
        <w:tabs>
          <w:tab w:val="left" w:pos="1229"/>
        </w:tabs>
        <w:spacing w:line="240" w:lineRule="auto"/>
        <w:ind w:firstLine="920"/>
        <w:rPr>
          <w:sz w:val="28"/>
          <w:szCs w:val="28"/>
        </w:rPr>
      </w:pPr>
      <w:proofErr w:type="spellStart"/>
      <w:r w:rsidRPr="00421CE1">
        <w:rPr>
          <w:sz w:val="28"/>
          <w:szCs w:val="28"/>
        </w:rPr>
        <w:t>штендеры</w:t>
      </w:r>
      <w:proofErr w:type="spellEnd"/>
      <w:r w:rsidRPr="00421CE1">
        <w:rPr>
          <w:sz w:val="28"/>
          <w:szCs w:val="28"/>
        </w:rPr>
        <w:t xml:space="preserve"> должны быть установлены без стационарного присоединения к объекту недвижимости;</w:t>
      </w:r>
    </w:p>
    <w:p w:rsidR="00C726CD" w:rsidRPr="00421CE1" w:rsidRDefault="00C726CD" w:rsidP="00421CE1">
      <w:pPr>
        <w:pStyle w:val="20"/>
        <w:numPr>
          <w:ilvl w:val="0"/>
          <w:numId w:val="14"/>
        </w:numPr>
        <w:shd w:val="clear" w:color="auto" w:fill="auto"/>
        <w:tabs>
          <w:tab w:val="left" w:pos="130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площадь одной стороны не должна превышать одного квадратного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421CE1">
        <w:rPr>
          <w:sz w:val="28"/>
          <w:szCs w:val="28"/>
        </w:rPr>
        <w:t>метра;</w:t>
      </w:r>
    </w:p>
    <w:p w:rsidR="00C726CD" w:rsidRPr="00421CE1" w:rsidRDefault="00C726CD" w:rsidP="00421CE1">
      <w:pPr>
        <w:pStyle w:val="20"/>
        <w:numPr>
          <w:ilvl w:val="0"/>
          <w:numId w:val="14"/>
        </w:numPr>
        <w:shd w:val="clear" w:color="auto" w:fill="auto"/>
        <w:tabs>
          <w:tab w:val="left" w:pos="1234"/>
        </w:tabs>
        <w:spacing w:line="240" w:lineRule="auto"/>
        <w:ind w:firstLine="920"/>
        <w:rPr>
          <w:sz w:val="28"/>
          <w:szCs w:val="28"/>
        </w:rPr>
      </w:pPr>
      <w:proofErr w:type="spellStart"/>
      <w:r w:rsidRPr="00421CE1">
        <w:rPr>
          <w:sz w:val="28"/>
          <w:szCs w:val="28"/>
        </w:rPr>
        <w:t>штендеры</w:t>
      </w:r>
      <w:proofErr w:type="spellEnd"/>
      <w:r w:rsidRPr="00421CE1">
        <w:rPr>
          <w:sz w:val="28"/>
          <w:szCs w:val="28"/>
        </w:rPr>
        <w:t xml:space="preserve"> должны располагаться не далее 5 метров от входа в организацию, предприятие;</w:t>
      </w:r>
    </w:p>
    <w:p w:rsidR="00C726CD" w:rsidRPr="00421CE1" w:rsidRDefault="00C726CD" w:rsidP="00421CE1">
      <w:pPr>
        <w:pStyle w:val="20"/>
        <w:numPr>
          <w:ilvl w:val="0"/>
          <w:numId w:val="14"/>
        </w:numPr>
        <w:shd w:val="clear" w:color="auto" w:fill="auto"/>
        <w:tabs>
          <w:tab w:val="left" w:pos="124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информация, размещаемая на </w:t>
      </w:r>
      <w:proofErr w:type="spellStart"/>
      <w:r w:rsidRPr="00421CE1">
        <w:rPr>
          <w:sz w:val="28"/>
          <w:szCs w:val="28"/>
        </w:rPr>
        <w:t>штендере</w:t>
      </w:r>
      <w:proofErr w:type="spellEnd"/>
      <w:r w:rsidRPr="00421CE1">
        <w:rPr>
          <w:sz w:val="28"/>
          <w:szCs w:val="28"/>
        </w:rPr>
        <w:t>, не должна содержать торговых марок, наименований и знаков обслуживания других юридических лиц.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640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1.4.2.Не допускается:</w:t>
      </w:r>
    </w:p>
    <w:p w:rsidR="00C726CD" w:rsidRPr="00421CE1" w:rsidRDefault="00C726CD" w:rsidP="00421CE1">
      <w:pPr>
        <w:pStyle w:val="20"/>
        <w:numPr>
          <w:ilvl w:val="0"/>
          <w:numId w:val="15"/>
        </w:numPr>
        <w:shd w:val="clear" w:color="auto" w:fill="auto"/>
        <w:tabs>
          <w:tab w:val="left" w:pos="130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стационарное закрепление основания </w:t>
      </w:r>
      <w:proofErr w:type="spellStart"/>
      <w:r w:rsidRPr="00421CE1">
        <w:rPr>
          <w:sz w:val="28"/>
          <w:szCs w:val="28"/>
        </w:rPr>
        <w:t>штендера</w:t>
      </w:r>
      <w:proofErr w:type="spellEnd"/>
      <w:r w:rsidRPr="00421CE1">
        <w:rPr>
          <w:sz w:val="28"/>
          <w:szCs w:val="28"/>
        </w:rPr>
        <w:t>;</w:t>
      </w:r>
    </w:p>
    <w:p w:rsidR="00C726CD" w:rsidRPr="00421CE1" w:rsidRDefault="00C726CD" w:rsidP="00421CE1">
      <w:pPr>
        <w:pStyle w:val="20"/>
        <w:numPr>
          <w:ilvl w:val="0"/>
          <w:numId w:val="15"/>
        </w:numPr>
        <w:shd w:val="clear" w:color="auto" w:fill="auto"/>
        <w:tabs>
          <w:tab w:val="left" w:pos="123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lastRenderedPageBreak/>
        <w:t xml:space="preserve">размещение </w:t>
      </w:r>
      <w:proofErr w:type="spellStart"/>
      <w:r w:rsidRPr="00421CE1">
        <w:rPr>
          <w:sz w:val="28"/>
          <w:szCs w:val="28"/>
        </w:rPr>
        <w:t>штендера</w:t>
      </w:r>
      <w:proofErr w:type="spellEnd"/>
      <w:r w:rsidRPr="00421CE1">
        <w:rPr>
          <w:sz w:val="28"/>
          <w:szCs w:val="28"/>
        </w:rPr>
        <w:t xml:space="preserve"> в качестве дополнительного средства размещения информации при наличии вывески;</w:t>
      </w:r>
    </w:p>
    <w:p w:rsidR="00C726CD" w:rsidRPr="00421CE1" w:rsidRDefault="00C726CD" w:rsidP="00421CE1">
      <w:pPr>
        <w:pStyle w:val="20"/>
        <w:numPr>
          <w:ilvl w:val="0"/>
          <w:numId w:val="15"/>
        </w:numPr>
        <w:shd w:val="clear" w:color="auto" w:fill="auto"/>
        <w:tabs>
          <w:tab w:val="left" w:pos="1309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размещение </w:t>
      </w:r>
      <w:proofErr w:type="spellStart"/>
      <w:r w:rsidRPr="00421CE1">
        <w:rPr>
          <w:sz w:val="28"/>
          <w:szCs w:val="28"/>
        </w:rPr>
        <w:t>штендера</w:t>
      </w:r>
      <w:proofErr w:type="spellEnd"/>
      <w:r w:rsidRPr="00421CE1">
        <w:rPr>
          <w:sz w:val="28"/>
          <w:szCs w:val="28"/>
        </w:rPr>
        <w:t xml:space="preserve">, </w:t>
      </w:r>
      <w:proofErr w:type="gramStart"/>
      <w:r w:rsidRPr="00421CE1">
        <w:rPr>
          <w:sz w:val="28"/>
          <w:szCs w:val="28"/>
        </w:rPr>
        <w:t>ориентированного</w:t>
      </w:r>
      <w:proofErr w:type="gramEnd"/>
      <w:r w:rsidRPr="00421CE1">
        <w:rPr>
          <w:sz w:val="28"/>
          <w:szCs w:val="28"/>
        </w:rPr>
        <w:t xml:space="preserve"> на восприятие с проезжей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421CE1">
        <w:rPr>
          <w:sz w:val="28"/>
          <w:szCs w:val="28"/>
        </w:rPr>
        <w:t>части;</w:t>
      </w:r>
    </w:p>
    <w:p w:rsidR="00C726CD" w:rsidRPr="00421CE1" w:rsidRDefault="00C726CD" w:rsidP="00421CE1">
      <w:pPr>
        <w:pStyle w:val="20"/>
        <w:numPr>
          <w:ilvl w:val="0"/>
          <w:numId w:val="15"/>
        </w:numPr>
        <w:shd w:val="clear" w:color="auto" w:fill="auto"/>
        <w:tabs>
          <w:tab w:val="left" w:pos="1248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размещение </w:t>
      </w:r>
      <w:proofErr w:type="spellStart"/>
      <w:r w:rsidRPr="00421CE1">
        <w:rPr>
          <w:sz w:val="28"/>
          <w:szCs w:val="28"/>
        </w:rPr>
        <w:t>штендера</w:t>
      </w:r>
      <w:proofErr w:type="spellEnd"/>
      <w:r w:rsidRPr="00421CE1">
        <w:rPr>
          <w:sz w:val="28"/>
          <w:szCs w:val="28"/>
        </w:rPr>
        <w:t xml:space="preserve"> на тротуарах шириной менее 5 метров в месте размещения;</w:t>
      </w:r>
    </w:p>
    <w:p w:rsidR="00C726CD" w:rsidRPr="00421CE1" w:rsidRDefault="00C726CD" w:rsidP="00421CE1">
      <w:pPr>
        <w:pStyle w:val="20"/>
        <w:numPr>
          <w:ilvl w:val="0"/>
          <w:numId w:val="15"/>
        </w:numPr>
        <w:shd w:val="clear" w:color="auto" w:fill="auto"/>
        <w:tabs>
          <w:tab w:val="left" w:pos="1278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 xml:space="preserve">размещение </w:t>
      </w:r>
      <w:proofErr w:type="spellStart"/>
      <w:r w:rsidRPr="00421CE1">
        <w:rPr>
          <w:sz w:val="28"/>
          <w:szCs w:val="28"/>
        </w:rPr>
        <w:t>штендера</w:t>
      </w:r>
      <w:proofErr w:type="spellEnd"/>
      <w:r w:rsidRPr="00421CE1">
        <w:rPr>
          <w:sz w:val="28"/>
          <w:szCs w:val="28"/>
        </w:rPr>
        <w:t xml:space="preserve">, </w:t>
      </w:r>
      <w:proofErr w:type="gramStart"/>
      <w:r w:rsidRPr="00421CE1">
        <w:rPr>
          <w:sz w:val="28"/>
          <w:szCs w:val="28"/>
        </w:rPr>
        <w:t>препятствующего</w:t>
      </w:r>
      <w:proofErr w:type="gramEnd"/>
      <w:r w:rsidRPr="00421CE1">
        <w:rPr>
          <w:sz w:val="28"/>
          <w:szCs w:val="28"/>
        </w:rPr>
        <w:t xml:space="preserve"> проходу пешеходов по тротуару.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278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 xml:space="preserve">2. Рекламные конструкции </w:t>
      </w:r>
      <w:proofErr w:type="gramStart"/>
      <w:r w:rsidRPr="00421CE1">
        <w:rPr>
          <w:sz w:val="28"/>
          <w:szCs w:val="28"/>
        </w:rPr>
        <w:t>устанавливаются и эксплуатируются</w:t>
      </w:r>
      <w:proofErr w:type="gramEnd"/>
      <w:r w:rsidRPr="00421CE1">
        <w:rPr>
          <w:sz w:val="28"/>
          <w:szCs w:val="28"/>
        </w:rPr>
        <w:t xml:space="preserve"> в соответствии с Федеральным законом от 13 марта 2006 года № 38-ФЗ «О рекламе», Правилами установки, содержания, эксплуатации и демонтажа рекламных конструкций на территории Костромского муниципального района Костромской области.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278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3. Устранение нарушений при эксплуатации вывесок, указателей, рекламных конструкций производится не позднее чем в трехдневный срок со дня его обнаружения (получения предписания).</w:t>
      </w:r>
    </w:p>
    <w:p w:rsidR="00C726CD" w:rsidRPr="00421CE1" w:rsidRDefault="00C726CD" w:rsidP="00421CE1">
      <w:pPr>
        <w:pStyle w:val="20"/>
        <w:numPr>
          <w:ilvl w:val="0"/>
          <w:numId w:val="17"/>
        </w:numPr>
        <w:shd w:val="clear" w:color="auto" w:fill="auto"/>
        <w:tabs>
          <w:tab w:val="clear" w:pos="720"/>
          <w:tab w:val="left" w:pos="1278"/>
        </w:tabs>
        <w:spacing w:line="240" w:lineRule="auto"/>
        <w:ind w:left="0" w:firstLine="900"/>
        <w:rPr>
          <w:sz w:val="28"/>
          <w:szCs w:val="28"/>
        </w:rPr>
      </w:pPr>
      <w:r w:rsidRPr="00421CE1">
        <w:rPr>
          <w:sz w:val="28"/>
          <w:szCs w:val="28"/>
        </w:rPr>
        <w:t>Владелец средства размещения информации обязан восстановить благоустройство территории (газона, асфальтового покрытия) в срок не более пяти дней с момента установки средства размещения информации.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167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5. Незаконно установленное средство размещения информации подлежит демонтажу не позднее чем в трехдневный срок со дня его обнаружения. Демонтаж осуществляется за счет владельца средства размещения информации. Владелец средства размещения информации в срок, не превышающий трех дней со дня демонтажа, обязан восстановить благоустройство территории (газона, асфальтового покрытия), место установки средства размещения информации в том виде, в котором оно было до установки средства размещения информации.</w:t>
      </w:r>
    </w:p>
    <w:p w:rsidR="00C726CD" w:rsidRPr="00421CE1" w:rsidRDefault="00C726CD" w:rsidP="00421CE1">
      <w:pPr>
        <w:pStyle w:val="20"/>
        <w:numPr>
          <w:ilvl w:val="0"/>
          <w:numId w:val="18"/>
        </w:numPr>
        <w:shd w:val="clear" w:color="auto" w:fill="auto"/>
        <w:tabs>
          <w:tab w:val="clear" w:pos="720"/>
          <w:tab w:val="num" w:pos="0"/>
          <w:tab w:val="left" w:pos="1278"/>
        </w:tabs>
        <w:spacing w:line="240" w:lineRule="auto"/>
        <w:ind w:left="0" w:firstLine="900"/>
        <w:rPr>
          <w:sz w:val="28"/>
          <w:szCs w:val="28"/>
        </w:rPr>
      </w:pPr>
      <w:r w:rsidRPr="00421CE1">
        <w:rPr>
          <w:sz w:val="28"/>
          <w:szCs w:val="28"/>
        </w:rPr>
        <w:t>Если техническое состояние средства размещения информации представляет угрозу безопасности граждан и имуществу, его владелец обязан произвести демонтаж конструкции незамедлительно.</w:t>
      </w:r>
    </w:p>
    <w:p w:rsidR="00C726CD" w:rsidRPr="00421CE1" w:rsidRDefault="00C726CD" w:rsidP="00421CE1">
      <w:pPr>
        <w:pStyle w:val="20"/>
        <w:numPr>
          <w:ilvl w:val="0"/>
          <w:numId w:val="18"/>
        </w:numPr>
        <w:shd w:val="clear" w:color="auto" w:fill="auto"/>
        <w:tabs>
          <w:tab w:val="clear" w:pos="720"/>
          <w:tab w:val="num" w:pos="0"/>
          <w:tab w:val="left" w:pos="1278"/>
        </w:tabs>
        <w:spacing w:line="240" w:lineRule="auto"/>
        <w:ind w:left="0" w:firstLine="900"/>
        <w:rPr>
          <w:sz w:val="28"/>
          <w:szCs w:val="28"/>
        </w:rPr>
      </w:pPr>
      <w:r w:rsidRPr="00421CE1">
        <w:rPr>
          <w:sz w:val="28"/>
          <w:szCs w:val="28"/>
        </w:rPr>
        <w:t>В случае прекращения права заинтересованного лица на здание, сооружение либо помещения в нем, а равно прекращение хозяйственной деятельности, вывески и иные средства размещения информации, принадлежащие такому лицу, подлежат демонтажу в течение 5 дней после прекращения права, деятельности.</w:t>
      </w:r>
    </w:p>
    <w:p w:rsidR="00C726CD" w:rsidRPr="00421CE1" w:rsidRDefault="00C726CD" w:rsidP="00421CE1">
      <w:pPr>
        <w:pStyle w:val="20"/>
        <w:numPr>
          <w:ilvl w:val="0"/>
          <w:numId w:val="18"/>
        </w:numPr>
        <w:shd w:val="clear" w:color="auto" w:fill="auto"/>
        <w:tabs>
          <w:tab w:val="clear" w:pos="720"/>
          <w:tab w:val="left" w:pos="0"/>
        </w:tabs>
        <w:spacing w:line="240" w:lineRule="auto"/>
        <w:ind w:left="0" w:firstLine="900"/>
        <w:rPr>
          <w:sz w:val="28"/>
          <w:szCs w:val="28"/>
        </w:rPr>
      </w:pPr>
      <w:r w:rsidRPr="00421CE1">
        <w:rPr>
          <w:sz w:val="28"/>
          <w:szCs w:val="28"/>
        </w:rPr>
        <w:t xml:space="preserve">Запрещается нанесение надписей, рисунков, размещение объявлений, листовок рекламного и </w:t>
      </w:r>
      <w:proofErr w:type="spellStart"/>
      <w:r w:rsidRPr="00421CE1">
        <w:rPr>
          <w:sz w:val="28"/>
          <w:szCs w:val="28"/>
        </w:rPr>
        <w:t>нерекламного</w:t>
      </w:r>
      <w:proofErr w:type="spellEnd"/>
      <w:r w:rsidRPr="00421CE1">
        <w:rPr>
          <w:sz w:val="28"/>
          <w:szCs w:val="28"/>
        </w:rPr>
        <w:t xml:space="preserve"> характера, а также иных информационных материалов в неустановленных уполномоченным Администрацией города Костромы органом местах.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Расклейка газет, афиш, плакатов, различного рода объявлений осуществляется только на специально установленных стендах</w:t>
      </w:r>
      <w:proofErr w:type="gramStart"/>
      <w:r w:rsidRPr="00421CE1">
        <w:rPr>
          <w:sz w:val="28"/>
          <w:szCs w:val="28"/>
        </w:rPr>
        <w:t>.».</w:t>
      </w:r>
      <w:proofErr w:type="gramEnd"/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6) Статью 23 «Обеспечение благоустройства территории» изложить в следующей редакции: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 «1. Границы уборки прилегающих территорий определяются в соответствии с порядком, установленным законом Костромской области.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Содержание прилегающих территорий, в том числе финансовое участие, </w:t>
      </w:r>
      <w:r w:rsidRPr="00421CE1">
        <w:rPr>
          <w:rFonts w:cs="Times New Roman"/>
          <w:sz w:val="28"/>
          <w:szCs w:val="28"/>
        </w:rPr>
        <w:lastRenderedPageBreak/>
        <w:t>возлагается на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2. Границы прилегающих территорий определяются в следующем порядке: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1) для жилых домов (объектов индивидуального жилищного строительства), жилых домов блокированной застройки: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а) в случае, если жилой дом расположен на земельном участке, </w:t>
      </w:r>
      <w:proofErr w:type="gramStart"/>
      <w:r w:rsidRPr="00421CE1">
        <w:rPr>
          <w:rFonts w:cs="Times New Roman"/>
          <w:sz w:val="28"/>
          <w:szCs w:val="28"/>
        </w:rPr>
        <w:t>сведения</w:t>
      </w:r>
      <w:proofErr w:type="gramEnd"/>
      <w:r w:rsidRPr="00421CE1">
        <w:rPr>
          <w:rFonts w:cs="Times New Roman"/>
          <w:sz w:val="28"/>
          <w:szCs w:val="28"/>
        </w:rPr>
        <w:t xml:space="preserve"> о местоположении границ которого внесены в Единый государственный реестр недвижимости, - 10 метров по периметру от границ земельного участка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421CE1">
        <w:rPr>
          <w:rFonts w:cs="Times New Roman"/>
          <w:sz w:val="28"/>
          <w:szCs w:val="28"/>
        </w:rPr>
        <w:t>б) в случае, если земельный участок не образован, или границы его местоположения не уточнены, - 10 метров по периметру от ограждения вокруг жилого дома, а в случае отсутствия ограждения, по периметру от границ жилого дома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  <w:proofErr w:type="gramEnd"/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2) для многоквартирных домов: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а) в случае, если многоквартирный дом расположен на земельном участке, </w:t>
      </w:r>
      <w:proofErr w:type="gramStart"/>
      <w:r w:rsidRPr="00421CE1">
        <w:rPr>
          <w:rFonts w:cs="Times New Roman"/>
          <w:sz w:val="28"/>
          <w:szCs w:val="28"/>
        </w:rPr>
        <w:t>сведения</w:t>
      </w:r>
      <w:proofErr w:type="gramEnd"/>
      <w:r w:rsidRPr="00421CE1">
        <w:rPr>
          <w:rFonts w:cs="Times New Roman"/>
          <w:sz w:val="28"/>
          <w:szCs w:val="28"/>
        </w:rPr>
        <w:t xml:space="preserve"> о местоположении границ которого внесены в Единый государственный реестр недвижимости, - 15 метров по периметру от границ земельного участка, включая элементы благоустройства, озеленения, спортивные и детские площадки, наземные плоскостные открытые стоянки автомобилей, а также автомобильные дороги для подъезда на территорию многоквартирного дома (внутриквартальные проезды), устанавливаемые с учетом нормируемых показателей либо с учетом фактического использования собственниками (нанимателями) помещений многоквартирного дома;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proofErr w:type="gramStart"/>
      <w:r w:rsidRPr="00421CE1">
        <w:rPr>
          <w:rFonts w:cs="Times New Roman"/>
          <w:sz w:val="28"/>
          <w:szCs w:val="28"/>
        </w:rPr>
        <w:t>б) в случае, если земельный участок под многоквартирным домом не образован, или границы его местоположения не уточнены, - 30 метров по периметру от многоквартирного дома, включая элементы благоустройства, озеленения, спортивные и детские площадки, наземные плоскостные открытые стоянки автомобилей, а также автомобильные дороги для подъезда на территорию многоквартирного дома (внутриквартальные проезды), устанавливаемые с учетом нормируемых показателей либо с учетом фактического использования собственниками</w:t>
      </w:r>
      <w:proofErr w:type="gramEnd"/>
      <w:r w:rsidRPr="00421CE1">
        <w:rPr>
          <w:rFonts w:cs="Times New Roman"/>
          <w:sz w:val="28"/>
          <w:szCs w:val="28"/>
        </w:rPr>
        <w:t xml:space="preserve"> (нанимателями) помещений многоквартирного дома;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3) для встроенно-пристроенных к многоквартирным домам нежилых зданий, нежилых помещений: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а) в случае, если встроенно-пристроенные к многоквартирным домам нежилые здания, нежилые помещения расположены на земельном участке, </w:t>
      </w:r>
      <w:proofErr w:type="gramStart"/>
      <w:r w:rsidRPr="00421CE1">
        <w:rPr>
          <w:rFonts w:cs="Times New Roman"/>
          <w:sz w:val="28"/>
          <w:szCs w:val="28"/>
        </w:rPr>
        <w:t>сведения</w:t>
      </w:r>
      <w:proofErr w:type="gramEnd"/>
      <w:r w:rsidRPr="00421CE1">
        <w:rPr>
          <w:rFonts w:cs="Times New Roman"/>
          <w:sz w:val="28"/>
          <w:szCs w:val="28"/>
        </w:rPr>
        <w:t xml:space="preserve"> о местоположении границ которого внесены в Единый государственный реестр недвижимости, - 15 метров по периметру от границ земельного участка вдоль встроенно-пристроенных нежилых зданий, нежилых </w:t>
      </w:r>
      <w:r w:rsidRPr="00421CE1">
        <w:rPr>
          <w:rFonts w:cs="Times New Roman"/>
          <w:sz w:val="28"/>
          <w:szCs w:val="28"/>
        </w:rPr>
        <w:lastRenderedPageBreak/>
        <w:t>помещений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коммуникаций, до таких пешеходных коммуникаций;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421CE1">
        <w:rPr>
          <w:rFonts w:cs="Times New Roman"/>
          <w:sz w:val="28"/>
          <w:szCs w:val="28"/>
        </w:rPr>
        <w:t>б) в случае, если земельный участок под встроенно-пристроенными к многоквартирным домам нежилыми зданиями, нежилыми помещениями не образован, или границы его местоположения не уточнены, - 20 метров по периметру от границ встроенно-пристроенных к многоквартирным домам нежилых зданий, нежилых помещений,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</w:t>
      </w:r>
      <w:proofErr w:type="gramEnd"/>
      <w:r w:rsidRPr="00421CE1">
        <w:rPr>
          <w:rFonts w:cs="Times New Roman"/>
          <w:sz w:val="28"/>
          <w:szCs w:val="28"/>
        </w:rPr>
        <w:t xml:space="preserve"> автомобильных дорог пешеходных коммуникаций, до таких пешеходных коммуникаций;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4) для отдельно стоящих нежилых зданий: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а) в случае, если нежилое здание расположено на земельном участке, </w:t>
      </w:r>
      <w:proofErr w:type="gramStart"/>
      <w:r w:rsidRPr="00421CE1">
        <w:rPr>
          <w:rFonts w:cs="Times New Roman"/>
          <w:sz w:val="28"/>
          <w:szCs w:val="28"/>
        </w:rPr>
        <w:t>сведения</w:t>
      </w:r>
      <w:proofErr w:type="gramEnd"/>
      <w:r w:rsidRPr="00421CE1">
        <w:rPr>
          <w:rFonts w:cs="Times New Roman"/>
          <w:sz w:val="28"/>
          <w:szCs w:val="28"/>
        </w:rPr>
        <w:t xml:space="preserve"> о местоположении границ которого внесены в Единый государственный реестр недвижимости, - 20 метров по периметру от границ земельного участка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пешеходных коммуникаций;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proofErr w:type="gramStart"/>
      <w:r w:rsidRPr="00421CE1">
        <w:rPr>
          <w:rFonts w:cs="Times New Roman"/>
          <w:sz w:val="28"/>
          <w:szCs w:val="28"/>
        </w:rPr>
        <w:t>б) в случае, если земельный участок не образован, или границы его местоположения не уточнены, - 30 метров по периметру от ограждения, а в случае отсутствия ограждения по периметру - от нежилого здания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</w:t>
      </w:r>
      <w:proofErr w:type="gramEnd"/>
      <w:r w:rsidRPr="00421CE1">
        <w:rPr>
          <w:rFonts w:cs="Times New Roman"/>
          <w:sz w:val="28"/>
          <w:szCs w:val="28"/>
        </w:rPr>
        <w:t xml:space="preserve"> таких пешеходных коммуникаций;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услуг, рекламных конструкций, размещенных без предоставления земельного участка, либо если земельный участок под ним не образован, или границы его местоположения не уточнены, - 10 метров по периметру от данных объектов;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6) для нестационарных объектов, размещенных на земельных участках, </w:t>
      </w:r>
      <w:proofErr w:type="gramStart"/>
      <w:r w:rsidRPr="00421CE1">
        <w:rPr>
          <w:rFonts w:cs="Times New Roman"/>
          <w:sz w:val="28"/>
          <w:szCs w:val="28"/>
        </w:rPr>
        <w:t>сведения</w:t>
      </w:r>
      <w:proofErr w:type="gramEnd"/>
      <w:r w:rsidRPr="00421CE1">
        <w:rPr>
          <w:rFonts w:cs="Times New Roman"/>
          <w:sz w:val="28"/>
          <w:szCs w:val="28"/>
        </w:rPr>
        <w:t xml:space="preserve"> о местоположении границ которых внесены в Единый государственный реестр недвижимости, - 10 метров по периметру от границ земельного участка;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7) для нестационарных объектов, сблокированных с навесом и оборудованных местами для ожидания транспорта, размещенных на остановочных пунктах по маршрутам регулярных перевозок, - 10 метров по периметру от объекта с навесом для ожидания транспорта и до проезжей части со стороны автомобильной дороги;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8) для нестационарных объектов для ожидания транспорта, размещенных на остановочных пунктах по маршрутам регулярных перевозок, - 10 метров по периметру от объекта и до проезжей части со стороны автомобильной дороги;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lastRenderedPageBreak/>
        <w:t xml:space="preserve">9) для объектов придорожного сервиса, обслуживания автомобильного транспорта, гаражного назначения - 30 метров по периметру от границ земельного участка, </w:t>
      </w:r>
      <w:proofErr w:type="gramStart"/>
      <w:r w:rsidRPr="00421CE1">
        <w:rPr>
          <w:rFonts w:cs="Times New Roman"/>
          <w:sz w:val="28"/>
          <w:szCs w:val="28"/>
        </w:rPr>
        <w:t>сведения</w:t>
      </w:r>
      <w:proofErr w:type="gramEnd"/>
      <w:r w:rsidRPr="00421CE1">
        <w:rPr>
          <w:rFonts w:cs="Times New Roman"/>
          <w:sz w:val="28"/>
          <w:szCs w:val="28"/>
        </w:rPr>
        <w:t xml:space="preserve"> о местоположении границ которого внесены в Единый государственный реестр недвижимости, а в случае, если земельный участок под объектами не образован или границы его местоположения не уточнены, - 50 метров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10) для строительных площадок - 20 метров по периметру от ограждения строительной площадки;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11) для мест производства земляных работ, работ по ремонту линейных объектов (сооружений) и инженерных коммуникаций - 15 метров по периметру от ограждения места производства работ;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12) для ярмарок - 20 метров по периметру территории ярмарки, включая автомобильные дороги для подъезда на территорию ярмарки (кроме автомобильных дорог местного значения);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13) для мест (площадок) накопления твердых коммунальных отходов, если земельный участок под таким местом (площадкой) не образован, или границы его местоположения не уточнены, - 15 метров по периметру от ограждения места (площадки) накопления твердых коммунальных отходов.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3. </w:t>
      </w:r>
      <w:proofErr w:type="gramStart"/>
      <w:r w:rsidRPr="00421CE1">
        <w:rPr>
          <w:rFonts w:cs="Times New Roman"/>
          <w:sz w:val="28"/>
          <w:szCs w:val="28"/>
        </w:rPr>
        <w:t>Мероприятия по уборке прилегающих территории  включают в себя:</w:t>
      </w:r>
      <w:proofErr w:type="gramEnd"/>
    </w:p>
    <w:p w:rsidR="00C726CD" w:rsidRPr="00421CE1" w:rsidRDefault="00C726CD" w:rsidP="00421CE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- сбор и вывоз всех видов отходов (по мере накопления);</w:t>
      </w:r>
    </w:p>
    <w:p w:rsidR="00C726CD" w:rsidRPr="00421CE1" w:rsidRDefault="00C726CD" w:rsidP="00421CE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- своевременное скашивание газонных трав, уничтожение сорных и карантинных растений;</w:t>
      </w:r>
    </w:p>
    <w:p w:rsidR="00C726CD" w:rsidRPr="00421CE1" w:rsidRDefault="00C726CD" w:rsidP="00421CE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- своевременная обрезка ветвей деревьев, кустарников, нависающих на высоте менее 2-х метров над тротуарами и пешеходными дорожками с грунтовым и твердым покрытием;</w:t>
      </w:r>
    </w:p>
    <w:p w:rsidR="00C726CD" w:rsidRPr="00421CE1" w:rsidRDefault="00C726CD" w:rsidP="00421CE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- посыпка  участков прохода и подхода к объектам торговли, рынкам, иным нестационарным объектам, организациям и предприятиям, подъездам (входам) в жилые дома  </w:t>
      </w:r>
      <w:proofErr w:type="spellStart"/>
      <w:r w:rsidRPr="00421CE1">
        <w:rPr>
          <w:rFonts w:cs="Times New Roman"/>
          <w:sz w:val="28"/>
          <w:szCs w:val="28"/>
        </w:rPr>
        <w:t>противогололедными</w:t>
      </w:r>
      <w:proofErr w:type="spellEnd"/>
      <w:r w:rsidRPr="00421CE1">
        <w:rPr>
          <w:rFonts w:cs="Times New Roman"/>
          <w:sz w:val="28"/>
          <w:szCs w:val="28"/>
        </w:rPr>
        <w:t xml:space="preserve"> материалами;</w:t>
      </w:r>
    </w:p>
    <w:p w:rsidR="00C726CD" w:rsidRPr="00421CE1" w:rsidRDefault="00C726CD" w:rsidP="00421CE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- очистка от снега и льда тротуаров и пешеходных дорожек с грунтовым и твердым покрытием;</w:t>
      </w:r>
    </w:p>
    <w:p w:rsidR="00C726CD" w:rsidRPr="00421CE1" w:rsidRDefault="00C726CD" w:rsidP="00421CE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- содержание ограждений (окрашивание и ремонт)</w:t>
      </w:r>
      <w:proofErr w:type="gramStart"/>
      <w:r w:rsidRPr="00421CE1">
        <w:rPr>
          <w:rFonts w:cs="Times New Roman"/>
          <w:sz w:val="28"/>
          <w:szCs w:val="28"/>
        </w:rPr>
        <w:t>.»</w:t>
      </w:r>
      <w:proofErr w:type="gramEnd"/>
      <w:r w:rsidRPr="00421CE1">
        <w:rPr>
          <w:rFonts w:cs="Times New Roman"/>
          <w:sz w:val="28"/>
          <w:szCs w:val="28"/>
        </w:rPr>
        <w:t>.</w:t>
      </w:r>
    </w:p>
    <w:p w:rsidR="00024B1D" w:rsidRPr="00421CE1" w:rsidRDefault="00024B1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7) Статью 35 «Порядок обеспечения сохранности зеленых насаждений» дополнить частью 20 следующего содержания:</w:t>
      </w:r>
    </w:p>
    <w:p w:rsidR="00024B1D" w:rsidRPr="00421CE1" w:rsidRDefault="00024B1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 «20. Не допускать самовольную посадку деревьев и кустарников на землях общего пользования на территории Сущёвского сельского поселения без согласования администрации сельского поселения».</w:t>
      </w:r>
    </w:p>
    <w:p w:rsidR="00C726CD" w:rsidRPr="00421CE1" w:rsidRDefault="00024B1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8</w:t>
      </w:r>
      <w:r w:rsidR="00C726CD" w:rsidRPr="00421CE1">
        <w:rPr>
          <w:rFonts w:cs="Times New Roman"/>
          <w:sz w:val="28"/>
          <w:szCs w:val="28"/>
        </w:rPr>
        <w:t>) Статью 3</w:t>
      </w:r>
      <w:r w:rsidRPr="00421CE1">
        <w:rPr>
          <w:rFonts w:cs="Times New Roman"/>
          <w:sz w:val="28"/>
          <w:szCs w:val="28"/>
        </w:rPr>
        <w:t>9</w:t>
      </w:r>
      <w:r w:rsidR="00C726CD" w:rsidRPr="00421CE1">
        <w:rPr>
          <w:rFonts w:cs="Times New Roman"/>
          <w:sz w:val="28"/>
          <w:szCs w:val="28"/>
        </w:rPr>
        <w:t xml:space="preserve"> «Формы и механизмы общественного участия в благоустройстве и развитии </w:t>
      </w:r>
      <w:r w:rsidRPr="00421CE1">
        <w:rPr>
          <w:rFonts w:cs="Times New Roman"/>
          <w:sz w:val="28"/>
          <w:szCs w:val="28"/>
        </w:rPr>
        <w:t>комфортной</w:t>
      </w:r>
      <w:r w:rsidR="00C726CD" w:rsidRPr="00421CE1">
        <w:rPr>
          <w:rFonts w:cs="Times New Roman"/>
          <w:sz w:val="28"/>
          <w:szCs w:val="28"/>
        </w:rPr>
        <w:t xml:space="preserve"> городской среды в сельском поселении» изложить в следующей редакции: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«1. Решения, касающиеся благоустройства и развития территорий </w:t>
      </w:r>
      <w:bookmarkStart w:id="0" w:name="_Hlk523397935"/>
      <w:r w:rsidR="00024B1D" w:rsidRPr="00421CE1">
        <w:rPr>
          <w:rFonts w:cs="Times New Roman"/>
          <w:sz w:val="28"/>
          <w:szCs w:val="28"/>
        </w:rPr>
        <w:t>Сущёвского</w:t>
      </w:r>
      <w:r w:rsidRPr="00421CE1">
        <w:rPr>
          <w:rFonts w:cs="Times New Roman"/>
          <w:sz w:val="28"/>
          <w:szCs w:val="28"/>
        </w:rPr>
        <w:t xml:space="preserve"> </w:t>
      </w:r>
      <w:bookmarkEnd w:id="0"/>
      <w:r w:rsidRPr="00421CE1">
        <w:rPr>
          <w:rFonts w:cs="Times New Roman"/>
          <w:sz w:val="28"/>
          <w:szCs w:val="28"/>
        </w:rPr>
        <w:t xml:space="preserve">сельского поселения, принимаются открыто и гласно, с учетом мнения жителей </w:t>
      </w:r>
      <w:r w:rsidR="00024B1D" w:rsidRPr="00421CE1">
        <w:rPr>
          <w:rFonts w:cs="Times New Roman"/>
          <w:sz w:val="28"/>
          <w:szCs w:val="28"/>
        </w:rPr>
        <w:t>Сущёвского</w:t>
      </w:r>
      <w:r w:rsidRPr="00421CE1">
        <w:rPr>
          <w:rFonts w:cs="Times New Roman"/>
          <w:sz w:val="28"/>
          <w:szCs w:val="28"/>
        </w:rPr>
        <w:t xml:space="preserve"> сельского поселения и иных заинтересованных лиц.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2. Целью вовлечения в принятие решений и реализацию проектов </w:t>
      </w:r>
      <w:r w:rsidRPr="00421CE1">
        <w:rPr>
          <w:rFonts w:cs="Times New Roman"/>
          <w:sz w:val="28"/>
          <w:szCs w:val="28"/>
        </w:rPr>
        <w:lastRenderedPageBreak/>
        <w:t xml:space="preserve">комплексного благоустройства и развития городской среды является: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1) реальный учет мнения жителей </w:t>
      </w:r>
      <w:r w:rsidR="00024B1D" w:rsidRPr="00421CE1">
        <w:rPr>
          <w:rFonts w:cs="Times New Roman"/>
          <w:sz w:val="28"/>
          <w:szCs w:val="28"/>
        </w:rPr>
        <w:t>Сущёвского</w:t>
      </w:r>
      <w:r w:rsidRPr="00421CE1">
        <w:rPr>
          <w:rFonts w:cs="Times New Roman"/>
          <w:sz w:val="28"/>
          <w:szCs w:val="28"/>
        </w:rPr>
        <w:t xml:space="preserve"> сельского поселения, участников деятельности по благоустройству; 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2) повышение их удовлетворенности состоянием городской среды, снижение количества несогласованностей, противоречий и конфликтов;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3) повышение согласованности и доверия между органами местного самоуправления </w:t>
      </w:r>
      <w:r w:rsidR="00024B1D" w:rsidRPr="00421CE1">
        <w:rPr>
          <w:rFonts w:cs="Times New Roman"/>
          <w:sz w:val="28"/>
          <w:szCs w:val="28"/>
        </w:rPr>
        <w:t xml:space="preserve">Сущёвского </w:t>
      </w:r>
      <w:r w:rsidRPr="00421CE1">
        <w:rPr>
          <w:rFonts w:cs="Times New Roman"/>
          <w:sz w:val="28"/>
          <w:szCs w:val="28"/>
        </w:rPr>
        <w:t xml:space="preserve">сельского поселения и населением.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2. Формами общественного участия в процессе благоустройства являются: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1) публичные слушания по проектам;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2) общественные обсуждения проектов;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3) обсуждение в социальных сетях;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4) направление предложений по проекту через официальный сайт </w:t>
      </w:r>
      <w:r w:rsidR="00024B1D" w:rsidRPr="00421CE1">
        <w:rPr>
          <w:rFonts w:cs="Times New Roman"/>
          <w:sz w:val="28"/>
          <w:szCs w:val="28"/>
        </w:rPr>
        <w:t xml:space="preserve">Сущёвского </w:t>
      </w:r>
      <w:r w:rsidRPr="00421CE1">
        <w:rPr>
          <w:rFonts w:cs="Times New Roman"/>
          <w:sz w:val="28"/>
          <w:szCs w:val="28"/>
        </w:rPr>
        <w:t>сельского поселения;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5) проведение консультаций с активными жителями, депутатами Совета депутатов </w:t>
      </w:r>
      <w:r w:rsidR="00024B1D" w:rsidRPr="00421CE1">
        <w:rPr>
          <w:rFonts w:cs="Times New Roman"/>
          <w:sz w:val="28"/>
          <w:szCs w:val="28"/>
        </w:rPr>
        <w:t xml:space="preserve">Сущёвского </w:t>
      </w:r>
      <w:r w:rsidRPr="00421CE1">
        <w:rPr>
          <w:rFonts w:cs="Times New Roman"/>
          <w:sz w:val="28"/>
          <w:szCs w:val="28"/>
        </w:rPr>
        <w:t xml:space="preserve">сельского поселения, членами Общественного совета </w:t>
      </w:r>
      <w:r w:rsidR="00024B1D" w:rsidRPr="00421CE1">
        <w:rPr>
          <w:rFonts w:cs="Times New Roman"/>
          <w:sz w:val="28"/>
          <w:szCs w:val="28"/>
        </w:rPr>
        <w:t xml:space="preserve">Сущёвского </w:t>
      </w:r>
      <w:r w:rsidRPr="00421CE1">
        <w:rPr>
          <w:rFonts w:cs="Times New Roman"/>
          <w:sz w:val="28"/>
          <w:szCs w:val="28"/>
        </w:rPr>
        <w:t>сельского поселения и социально ориентированными некоммерческими организациями на территории сельского поселения;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 6) общественный контроль над процессом реализации проекта, включая как возможность для контроля со стороны любых заинтересованных сторон, так и формирование рабочих групп, общественного совета проекта, либо наблюдательного совета проекта;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7) общественный контроль над процессом эксплуатации территории, 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территории.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3. Для осуществления участия граждан в процессе принятия решений и реализации проектов комплексного благоустройства осуществляется: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1) совместное определение целей и задач по развитию территории, инвентаризация проблем и потенциалов среды;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2) определение основных видов активностей, функциональных зон и их взаимного расположения на выбранной территории;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4) консультации в выборе типов покрытий, с учетом функционального зонирования территории;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5) консультации по предполагаемым типам озеленения;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6) консультации по предполагаемым типам освещения и осветительного оборудования;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7) участие в разработке проекта, обсуждение решений с архитекторами, проектировщиками и другими профильными специалистами;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8) согласование проектных решений с участниками процесса проектирования и будущими пользователями, включая всех местных жителей, предпринимателей, собственников соседних территорий и других заинтересованных сторон.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lastRenderedPageBreak/>
        <w:t xml:space="preserve">4. При реализации проектов необходимо обеспечить информирование общественности о планирующихся изменениях и возможности участия в этом процессе.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5. Для информирования общественности применяются следующие формы: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421CE1">
        <w:rPr>
          <w:rFonts w:cs="Times New Roman"/>
          <w:sz w:val="28"/>
          <w:szCs w:val="28"/>
        </w:rPr>
        <w:t xml:space="preserve">1)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среды, актуальная информация в данной сфере публикуется на официальном портале </w:t>
      </w:r>
      <w:r w:rsidR="00024B1D" w:rsidRPr="00421CE1">
        <w:rPr>
          <w:rFonts w:cs="Times New Roman"/>
          <w:sz w:val="28"/>
          <w:szCs w:val="28"/>
        </w:rPr>
        <w:t xml:space="preserve">Сущёвского </w:t>
      </w:r>
      <w:r w:rsidRPr="00421CE1">
        <w:rPr>
          <w:rFonts w:cs="Times New Roman"/>
          <w:sz w:val="28"/>
          <w:szCs w:val="28"/>
        </w:rPr>
        <w:t xml:space="preserve">сельского поселения </w:t>
      </w:r>
      <w:hyperlink r:id="rId7" w:history="1">
        <w:r w:rsidR="00024B1D" w:rsidRPr="00421CE1">
          <w:rPr>
            <w:rStyle w:val="a3"/>
            <w:rFonts w:cs="Times New Roman"/>
            <w:i/>
            <w:sz w:val="28"/>
            <w:szCs w:val="28"/>
            <w:lang w:val="en-US"/>
          </w:rPr>
          <w:t>www</w:t>
        </w:r>
        <w:r w:rsidR="00024B1D" w:rsidRPr="00421CE1">
          <w:rPr>
            <w:rStyle w:val="a3"/>
            <w:rFonts w:cs="Times New Roman"/>
            <w:i/>
            <w:sz w:val="28"/>
            <w:szCs w:val="28"/>
          </w:rPr>
          <w:t>.</w:t>
        </w:r>
        <w:proofErr w:type="spellStart"/>
        <w:r w:rsidR="00024B1D" w:rsidRPr="00421CE1">
          <w:rPr>
            <w:rStyle w:val="a3"/>
            <w:rFonts w:cs="Times New Roman"/>
            <w:i/>
            <w:sz w:val="28"/>
            <w:szCs w:val="28"/>
            <w:lang w:val="en-US"/>
          </w:rPr>
          <w:t>sushevo</w:t>
        </w:r>
        <w:proofErr w:type="spellEnd"/>
        <w:r w:rsidR="00024B1D" w:rsidRPr="00421CE1">
          <w:rPr>
            <w:rStyle w:val="a3"/>
            <w:rFonts w:cs="Times New Roman"/>
            <w:i/>
            <w:sz w:val="28"/>
            <w:szCs w:val="28"/>
          </w:rPr>
          <w:t>.</w:t>
        </w:r>
        <w:proofErr w:type="spellStart"/>
        <w:r w:rsidR="00024B1D" w:rsidRPr="00421CE1">
          <w:rPr>
            <w:rStyle w:val="a3"/>
            <w:rFonts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421CE1">
        <w:rPr>
          <w:rFonts w:cs="Times New Roman"/>
          <w:i/>
          <w:sz w:val="28"/>
          <w:szCs w:val="28"/>
        </w:rPr>
        <w:t xml:space="preserve"> </w:t>
      </w:r>
      <w:r w:rsidRPr="00421CE1">
        <w:rPr>
          <w:rFonts w:cs="Times New Roman"/>
          <w:sz w:val="28"/>
          <w:szCs w:val="28"/>
        </w:rPr>
        <w:t xml:space="preserve"> в разделе «Комфортная городская среда» в информационно-телекоммуникационной сети «Интернет» (далее - сеть Интернет); </w:t>
      </w:r>
      <w:proofErr w:type="gramEnd"/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2) работа с местными СМИ, охватывающими широкий круг людей разных возрастных групп и потенциальные аудитории проекта;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421CE1">
        <w:rPr>
          <w:rFonts w:cs="Times New Roman"/>
          <w:sz w:val="28"/>
          <w:szCs w:val="28"/>
        </w:rPr>
        <w:t xml:space="preserve">3) вывешивание афиш и объявлений на информационных досках на подъездах многоквартирных домов, индивидуальных домов и домовладений, расположенных в непосредственной близости к проектируемому объекту, а также на специальных стендах на самом объекте; в местах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ней; </w:t>
      </w:r>
      <w:proofErr w:type="gramEnd"/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4) информирование местных жителей через школы и детские сады, в том числе, через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5) индивидуальные приглашения участников встречи лично, по электронной почте или по телефону;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6) использование социальных сетей и интернет - ресурсов для обеспечения донесения информации до различных сообществ;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7) 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8) для информирования могут использоваться и иные формы.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6. Механизмами общественного участия являются: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1)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2) использование таких инструментов, как: анкетирование, опросы, интервьюирование;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3) картирование, проведение фокус - групп, работа с отдельными группами пользователей;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4) организация проектных семинаров, проведение общественных обсуждений, проведение дизайн - игр с участием взрослых и детей, организация проектных мастерских со школьниками и студентами, школьные проекты (рисунки, сочинения, пожелания, макеты);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lastRenderedPageBreak/>
        <w:t xml:space="preserve">5) проведение оценки эксплуатации территории.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сторон.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7. Общественные обсуждения проводятся в местах, находящихся в зоне хорошей транспортной доступности. По итогам встреч и любых других форматов общественных обсуждений должен быть сформирован отчет о встрече. Отчет размещается на официальном портале </w:t>
      </w:r>
      <w:r w:rsidR="00024B1D" w:rsidRPr="00421CE1">
        <w:rPr>
          <w:rFonts w:cs="Times New Roman"/>
          <w:sz w:val="28"/>
          <w:szCs w:val="28"/>
        </w:rPr>
        <w:t xml:space="preserve">Сущёвского </w:t>
      </w:r>
      <w:r w:rsidRPr="00421CE1">
        <w:rPr>
          <w:rFonts w:cs="Times New Roman"/>
          <w:sz w:val="28"/>
          <w:szCs w:val="28"/>
        </w:rPr>
        <w:t xml:space="preserve">сельского поселения </w:t>
      </w:r>
      <w:hyperlink r:id="rId8" w:history="1">
        <w:r w:rsidR="00024B1D" w:rsidRPr="00421CE1">
          <w:rPr>
            <w:rStyle w:val="a3"/>
            <w:rFonts w:cs="Times New Roman"/>
            <w:sz w:val="28"/>
            <w:szCs w:val="28"/>
            <w:lang w:val="en-US"/>
          </w:rPr>
          <w:t>www</w:t>
        </w:r>
        <w:r w:rsidR="00024B1D" w:rsidRPr="00421CE1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024B1D" w:rsidRPr="00421CE1">
          <w:rPr>
            <w:rStyle w:val="a3"/>
            <w:rFonts w:cs="Times New Roman"/>
            <w:sz w:val="28"/>
            <w:szCs w:val="28"/>
            <w:lang w:val="en-US"/>
          </w:rPr>
          <w:t>sushevo</w:t>
        </w:r>
        <w:proofErr w:type="spellEnd"/>
        <w:r w:rsidR="00024B1D" w:rsidRPr="00421CE1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024B1D" w:rsidRPr="00421CE1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Pr="00421CE1">
        <w:rPr>
          <w:rFonts w:cs="Times New Roman"/>
          <w:sz w:val="28"/>
          <w:szCs w:val="28"/>
        </w:rPr>
        <w:t xml:space="preserve">  для отслеживания населением процесса развития проекта</w:t>
      </w:r>
      <w:proofErr w:type="gramStart"/>
      <w:r w:rsidRPr="00421CE1">
        <w:rPr>
          <w:rFonts w:cs="Times New Roman"/>
          <w:sz w:val="28"/>
          <w:szCs w:val="28"/>
        </w:rPr>
        <w:t xml:space="preserve">.». </w:t>
      </w:r>
      <w:proofErr w:type="gramEnd"/>
    </w:p>
    <w:p w:rsidR="00024B1D" w:rsidRPr="00421CE1" w:rsidRDefault="00C726CD" w:rsidP="00421CE1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21CE1">
        <w:rPr>
          <w:rFonts w:eastAsia="Calibri" w:cs="Times New Roman"/>
          <w:sz w:val="28"/>
          <w:szCs w:val="28"/>
        </w:rPr>
        <w:t xml:space="preserve">2. </w:t>
      </w:r>
      <w:r w:rsidR="00024B1D" w:rsidRPr="00421CE1">
        <w:rPr>
          <w:rFonts w:cs="Times New Roman"/>
          <w:sz w:val="28"/>
          <w:szCs w:val="28"/>
        </w:rPr>
        <w:t>Данное решение вступает в силу со дня опубликования в общественно-политическом издании «Депутатский вестник».</w:t>
      </w:r>
    </w:p>
    <w:p w:rsidR="00024B1D" w:rsidRPr="00421CE1" w:rsidRDefault="00024B1D" w:rsidP="00421CE1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024B1D" w:rsidRPr="00421CE1" w:rsidRDefault="00024B1D" w:rsidP="00421CE1">
      <w:pPr>
        <w:spacing w:line="240" w:lineRule="auto"/>
        <w:ind w:hanging="15"/>
        <w:jc w:val="both"/>
        <w:rPr>
          <w:rFonts w:cs="Times New Roman"/>
          <w:sz w:val="28"/>
          <w:szCs w:val="28"/>
        </w:rPr>
      </w:pPr>
    </w:p>
    <w:p w:rsidR="00024B1D" w:rsidRPr="00421CE1" w:rsidRDefault="00024B1D" w:rsidP="00421CE1">
      <w:pPr>
        <w:tabs>
          <w:tab w:val="left" w:pos="0"/>
        </w:tabs>
        <w:spacing w:line="240" w:lineRule="auto"/>
        <w:ind w:left="70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Председатель Совета депутатов</w:t>
      </w:r>
    </w:p>
    <w:p w:rsidR="00024B1D" w:rsidRPr="00421CE1" w:rsidRDefault="00024B1D" w:rsidP="00421CE1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Сущ</w:t>
      </w:r>
      <w:r w:rsidR="007D3171" w:rsidRPr="00421CE1">
        <w:rPr>
          <w:rFonts w:cs="Times New Roman"/>
          <w:sz w:val="28"/>
          <w:szCs w:val="28"/>
        </w:rPr>
        <w:t>ё</w:t>
      </w:r>
      <w:r w:rsidRPr="00421CE1">
        <w:rPr>
          <w:rFonts w:cs="Times New Roman"/>
          <w:sz w:val="28"/>
          <w:szCs w:val="28"/>
        </w:rPr>
        <w:t>вского сельского поселения                                        И.А. Аристова</w:t>
      </w:r>
    </w:p>
    <w:sectPr w:rsidR="00024B1D" w:rsidRPr="00421CE1" w:rsidSect="00A3064C">
      <w:pgSz w:w="11906" w:h="16838"/>
      <w:pgMar w:top="964" w:right="851" w:bottom="96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5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B70898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C632F7"/>
    <w:multiLevelType w:val="hybridMultilevel"/>
    <w:tmpl w:val="95CA12B8"/>
    <w:lvl w:ilvl="0" w:tplc="7AFA5EC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E564DB"/>
    <w:multiLevelType w:val="hybridMultilevel"/>
    <w:tmpl w:val="6C14D436"/>
    <w:lvl w:ilvl="0" w:tplc="A48AAE7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8"/>
  </w:num>
  <w:num w:numId="8">
    <w:abstractNumId w:val="12"/>
  </w:num>
  <w:num w:numId="9">
    <w:abstractNumId w:val="6"/>
  </w:num>
  <w:num w:numId="10">
    <w:abstractNumId w:val="17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8650B"/>
    <w:rsid w:val="00023D98"/>
    <w:rsid w:val="00024B1D"/>
    <w:rsid w:val="00176C91"/>
    <w:rsid w:val="001D0089"/>
    <w:rsid w:val="001D1E40"/>
    <w:rsid w:val="001F1A90"/>
    <w:rsid w:val="0026226F"/>
    <w:rsid w:val="002716BC"/>
    <w:rsid w:val="00293E47"/>
    <w:rsid w:val="002E3561"/>
    <w:rsid w:val="002F3006"/>
    <w:rsid w:val="00375E2F"/>
    <w:rsid w:val="003901E7"/>
    <w:rsid w:val="003D441C"/>
    <w:rsid w:val="003E044F"/>
    <w:rsid w:val="00421CE1"/>
    <w:rsid w:val="004333CE"/>
    <w:rsid w:val="004333DD"/>
    <w:rsid w:val="004D0A56"/>
    <w:rsid w:val="005308F8"/>
    <w:rsid w:val="00590722"/>
    <w:rsid w:val="005F3868"/>
    <w:rsid w:val="00615D74"/>
    <w:rsid w:val="0078650B"/>
    <w:rsid w:val="00786F67"/>
    <w:rsid w:val="007D3171"/>
    <w:rsid w:val="008703F4"/>
    <w:rsid w:val="008A5F3A"/>
    <w:rsid w:val="008C253E"/>
    <w:rsid w:val="00971F7C"/>
    <w:rsid w:val="009B5863"/>
    <w:rsid w:val="009C3B68"/>
    <w:rsid w:val="009C6A7E"/>
    <w:rsid w:val="00A3064C"/>
    <w:rsid w:val="00A35970"/>
    <w:rsid w:val="00A37B04"/>
    <w:rsid w:val="00A4157E"/>
    <w:rsid w:val="00A5628F"/>
    <w:rsid w:val="00AD4543"/>
    <w:rsid w:val="00B15A19"/>
    <w:rsid w:val="00BF4D13"/>
    <w:rsid w:val="00C726CD"/>
    <w:rsid w:val="00CF6AEF"/>
    <w:rsid w:val="00D21BEF"/>
    <w:rsid w:val="00DA47EC"/>
    <w:rsid w:val="00E573F3"/>
    <w:rsid w:val="00E61752"/>
    <w:rsid w:val="00E86AAE"/>
    <w:rsid w:val="00EE0741"/>
    <w:rsid w:val="00F608D6"/>
    <w:rsid w:val="00FA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A37B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B04"/>
    <w:pPr>
      <w:shd w:val="clear" w:color="auto" w:fill="FFFFFF"/>
      <w:suppressAutoHyphens w:val="0"/>
      <w:spacing w:line="310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he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sh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shev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BBA0-C9E1-4D50-B186-1D4CA07D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5345</Words>
  <Characters>30472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Mezhved</cp:lastModifiedBy>
  <cp:revision>9</cp:revision>
  <cp:lastPrinted>2017-09-21T10:12:00Z</cp:lastPrinted>
  <dcterms:created xsi:type="dcterms:W3CDTF">2018-09-11T10:09:00Z</dcterms:created>
  <dcterms:modified xsi:type="dcterms:W3CDTF">2018-10-10T08:14:00Z</dcterms:modified>
</cp:coreProperties>
</file>