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F3" w:rsidRDefault="00275DF3" w:rsidP="00275DF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Депутатский вестник</w:t>
      </w:r>
    </w:p>
    <w:p w:rsidR="00275DF3" w:rsidRDefault="00275DF3" w:rsidP="00275DF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№57 от 07.08.2015 г.</w:t>
      </w:r>
    </w:p>
    <w:p w:rsidR="00690FB5" w:rsidRDefault="000E52CC" w:rsidP="00ED231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90FB5">
        <w:rPr>
          <w:rFonts w:ascii="Arial" w:hAnsi="Arial" w:cs="Arial"/>
          <w:sz w:val="24"/>
          <w:szCs w:val="24"/>
        </w:rPr>
        <w:t>АДМИНИСТРАЦИЯ  СУЩЕВСКОГО  СЕЛЬСКОГО  ПОСЕЛЕНИЯ</w:t>
      </w:r>
    </w:p>
    <w:p w:rsidR="00690FB5" w:rsidRDefault="000E52CC" w:rsidP="00ED231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90FB5">
        <w:rPr>
          <w:rFonts w:ascii="Arial" w:hAnsi="Arial" w:cs="Arial"/>
          <w:sz w:val="24"/>
          <w:szCs w:val="24"/>
        </w:rPr>
        <w:t>КОСТРОМСКОГО МУНИЦИПАЛЬНОГО РАЙОНА</w:t>
      </w:r>
    </w:p>
    <w:p w:rsidR="000E52CC" w:rsidRPr="00690FB5" w:rsidRDefault="000E52CC" w:rsidP="00ED231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90FB5">
        <w:rPr>
          <w:rFonts w:ascii="Arial" w:hAnsi="Arial" w:cs="Arial"/>
          <w:sz w:val="24"/>
          <w:szCs w:val="24"/>
        </w:rPr>
        <w:t>КОСТРОМСКОЙ ОБЛАСТИ</w:t>
      </w:r>
    </w:p>
    <w:p w:rsidR="000E52CC" w:rsidRPr="00690FB5" w:rsidRDefault="000E52CC" w:rsidP="00ED231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0E52CC" w:rsidRPr="00690FB5" w:rsidRDefault="000E52CC" w:rsidP="00ED231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690FB5">
        <w:rPr>
          <w:rFonts w:ascii="Arial" w:hAnsi="Arial" w:cs="Arial"/>
          <w:sz w:val="24"/>
          <w:szCs w:val="24"/>
        </w:rPr>
        <w:t>ПОСТАНОВЛЕНИЕ</w:t>
      </w:r>
    </w:p>
    <w:p w:rsidR="000E52CC" w:rsidRPr="002749E4" w:rsidRDefault="000E52CC" w:rsidP="00690FB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2BE0" w:rsidRPr="00690FB5" w:rsidRDefault="003B4F5D" w:rsidP="00690FB5">
      <w:pPr>
        <w:jc w:val="both"/>
        <w:rPr>
          <w:rFonts w:ascii="Arial" w:hAnsi="Arial" w:cs="Arial"/>
          <w:sz w:val="24"/>
          <w:szCs w:val="24"/>
        </w:rPr>
      </w:pPr>
      <w:r w:rsidRPr="00690FB5">
        <w:rPr>
          <w:rFonts w:ascii="Arial" w:hAnsi="Arial" w:cs="Arial"/>
          <w:sz w:val="24"/>
          <w:szCs w:val="24"/>
        </w:rPr>
        <w:t>От</w:t>
      </w:r>
      <w:r w:rsidR="00E32B05" w:rsidRPr="00690FB5">
        <w:rPr>
          <w:rFonts w:ascii="Arial" w:hAnsi="Arial" w:cs="Arial"/>
          <w:sz w:val="24"/>
          <w:szCs w:val="24"/>
        </w:rPr>
        <w:t xml:space="preserve"> </w:t>
      </w:r>
      <w:r w:rsidRPr="00690FB5">
        <w:rPr>
          <w:rFonts w:ascii="Arial" w:hAnsi="Arial" w:cs="Arial"/>
          <w:sz w:val="24"/>
          <w:szCs w:val="24"/>
        </w:rPr>
        <w:t>07  августа</w:t>
      </w:r>
      <w:r w:rsidR="000E52CC" w:rsidRPr="00690FB5">
        <w:rPr>
          <w:rFonts w:ascii="Arial" w:hAnsi="Arial" w:cs="Arial"/>
          <w:sz w:val="24"/>
          <w:szCs w:val="24"/>
        </w:rPr>
        <w:t xml:space="preserve"> 2015 года                                                   </w:t>
      </w:r>
      <w:r w:rsidR="00ED231C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0E52CC" w:rsidRPr="00690FB5">
        <w:rPr>
          <w:rFonts w:ascii="Arial" w:hAnsi="Arial" w:cs="Arial"/>
          <w:sz w:val="24"/>
          <w:szCs w:val="24"/>
        </w:rPr>
        <w:t xml:space="preserve">    №5</w:t>
      </w:r>
      <w:r w:rsidR="00DA2BE0" w:rsidRPr="00690FB5">
        <w:rPr>
          <w:rFonts w:ascii="Arial" w:hAnsi="Arial" w:cs="Arial"/>
          <w:sz w:val="24"/>
          <w:szCs w:val="24"/>
        </w:rPr>
        <w:t>5</w:t>
      </w:r>
    </w:p>
    <w:p w:rsidR="000E52CC" w:rsidRPr="00690FB5" w:rsidRDefault="000E52CC" w:rsidP="00690FB5">
      <w:pPr>
        <w:jc w:val="both"/>
        <w:rPr>
          <w:rFonts w:ascii="Arial" w:hAnsi="Arial" w:cs="Arial"/>
          <w:sz w:val="24"/>
          <w:szCs w:val="24"/>
        </w:rPr>
      </w:pPr>
      <w:r w:rsidRPr="00690FB5">
        <w:rPr>
          <w:rFonts w:ascii="Arial" w:hAnsi="Arial" w:cs="Arial"/>
          <w:sz w:val="24"/>
          <w:szCs w:val="24"/>
        </w:rPr>
        <w:t xml:space="preserve">                               </w:t>
      </w:r>
    </w:p>
    <w:p w:rsidR="00F67404" w:rsidRPr="00690FB5" w:rsidRDefault="00F67404" w:rsidP="00690FB5">
      <w:pPr>
        <w:jc w:val="both"/>
        <w:rPr>
          <w:rFonts w:ascii="Arial" w:hAnsi="Arial" w:cs="Arial"/>
          <w:sz w:val="24"/>
          <w:szCs w:val="24"/>
        </w:rPr>
      </w:pPr>
    </w:p>
    <w:p w:rsidR="00785353" w:rsidRPr="00275DF3" w:rsidRDefault="00F67404" w:rsidP="00275DF3">
      <w:pPr>
        <w:rPr>
          <w:rFonts w:ascii="Arial" w:hAnsi="Arial" w:cs="Arial"/>
          <w:sz w:val="24"/>
          <w:szCs w:val="24"/>
        </w:rPr>
      </w:pPr>
      <w:r w:rsidRPr="00275DF3">
        <w:rPr>
          <w:rFonts w:ascii="Arial" w:hAnsi="Arial" w:cs="Arial"/>
          <w:sz w:val="24"/>
          <w:szCs w:val="24"/>
        </w:rPr>
        <w:t xml:space="preserve">О </w:t>
      </w:r>
      <w:r w:rsidR="00785353" w:rsidRPr="00275DF3">
        <w:rPr>
          <w:rFonts w:ascii="Arial" w:hAnsi="Arial" w:cs="Arial"/>
          <w:sz w:val="24"/>
          <w:szCs w:val="24"/>
        </w:rPr>
        <w:t>внесении изменений в Постановление</w:t>
      </w:r>
    </w:p>
    <w:p w:rsidR="00785353" w:rsidRPr="00275DF3" w:rsidRDefault="00785353" w:rsidP="00275DF3">
      <w:pPr>
        <w:rPr>
          <w:rFonts w:ascii="Arial" w:hAnsi="Arial" w:cs="Arial"/>
          <w:sz w:val="24"/>
          <w:szCs w:val="24"/>
        </w:rPr>
      </w:pPr>
      <w:r w:rsidRPr="00275DF3">
        <w:rPr>
          <w:rFonts w:ascii="Arial" w:hAnsi="Arial" w:cs="Arial"/>
          <w:sz w:val="24"/>
          <w:szCs w:val="24"/>
        </w:rPr>
        <w:t>№58 от 16 декабря 2014 года Об утверждении</w:t>
      </w:r>
    </w:p>
    <w:p w:rsidR="00785353" w:rsidRPr="00275DF3" w:rsidRDefault="00785353" w:rsidP="00275DF3">
      <w:pPr>
        <w:rPr>
          <w:rFonts w:ascii="Arial" w:hAnsi="Arial" w:cs="Arial"/>
          <w:sz w:val="24"/>
          <w:szCs w:val="24"/>
        </w:rPr>
      </w:pPr>
      <w:r w:rsidRPr="00275DF3">
        <w:rPr>
          <w:rFonts w:ascii="Arial" w:hAnsi="Arial" w:cs="Arial"/>
          <w:sz w:val="24"/>
          <w:szCs w:val="24"/>
        </w:rPr>
        <w:t xml:space="preserve">административного регламента предоставления </w:t>
      </w:r>
    </w:p>
    <w:p w:rsidR="00785353" w:rsidRPr="00275DF3" w:rsidRDefault="00785353" w:rsidP="00275DF3">
      <w:pPr>
        <w:rPr>
          <w:rFonts w:ascii="Arial" w:hAnsi="Arial" w:cs="Arial"/>
          <w:sz w:val="24"/>
          <w:szCs w:val="24"/>
        </w:rPr>
      </w:pPr>
      <w:r w:rsidRPr="00275DF3">
        <w:rPr>
          <w:rFonts w:ascii="Arial" w:hAnsi="Arial" w:cs="Arial"/>
          <w:sz w:val="24"/>
          <w:szCs w:val="24"/>
        </w:rPr>
        <w:t xml:space="preserve">администрацией Сущевского сельского поселения </w:t>
      </w:r>
    </w:p>
    <w:p w:rsidR="00785353" w:rsidRPr="00275DF3" w:rsidRDefault="00785353" w:rsidP="00275DF3">
      <w:pPr>
        <w:rPr>
          <w:rFonts w:ascii="Arial" w:hAnsi="Arial" w:cs="Arial"/>
          <w:sz w:val="24"/>
          <w:szCs w:val="24"/>
        </w:rPr>
      </w:pPr>
      <w:r w:rsidRPr="00275DF3">
        <w:rPr>
          <w:rFonts w:ascii="Arial" w:hAnsi="Arial" w:cs="Arial"/>
          <w:sz w:val="24"/>
          <w:szCs w:val="24"/>
        </w:rPr>
        <w:t>Костромского муниципального района</w:t>
      </w:r>
    </w:p>
    <w:p w:rsidR="00785353" w:rsidRPr="00275DF3" w:rsidRDefault="00785353" w:rsidP="00275DF3">
      <w:pPr>
        <w:rPr>
          <w:rFonts w:ascii="Arial" w:hAnsi="Arial" w:cs="Arial"/>
          <w:sz w:val="24"/>
          <w:szCs w:val="24"/>
        </w:rPr>
      </w:pPr>
      <w:r w:rsidRPr="00275DF3">
        <w:rPr>
          <w:rFonts w:ascii="Arial" w:hAnsi="Arial" w:cs="Arial"/>
          <w:sz w:val="24"/>
          <w:szCs w:val="24"/>
        </w:rPr>
        <w:t>Костромской области муниципальной услуги</w:t>
      </w:r>
    </w:p>
    <w:p w:rsidR="00785353" w:rsidRPr="00275DF3" w:rsidRDefault="00785353" w:rsidP="00275DF3">
      <w:pPr>
        <w:rPr>
          <w:rFonts w:ascii="Arial" w:hAnsi="Arial" w:cs="Arial"/>
          <w:sz w:val="24"/>
          <w:szCs w:val="24"/>
        </w:rPr>
      </w:pPr>
      <w:r w:rsidRPr="00275DF3">
        <w:rPr>
          <w:rFonts w:ascii="Arial" w:hAnsi="Arial" w:cs="Arial"/>
          <w:sz w:val="24"/>
          <w:szCs w:val="24"/>
        </w:rPr>
        <w:t>по согласованию переустройства и (или)</w:t>
      </w:r>
    </w:p>
    <w:p w:rsidR="00785353" w:rsidRPr="00275DF3" w:rsidRDefault="00785353" w:rsidP="00275DF3">
      <w:pPr>
        <w:rPr>
          <w:rFonts w:ascii="Arial" w:hAnsi="Arial" w:cs="Arial"/>
          <w:sz w:val="24"/>
          <w:szCs w:val="24"/>
        </w:rPr>
      </w:pPr>
      <w:r w:rsidRPr="00275DF3">
        <w:rPr>
          <w:rFonts w:ascii="Arial" w:hAnsi="Arial" w:cs="Arial"/>
          <w:sz w:val="24"/>
          <w:szCs w:val="24"/>
        </w:rPr>
        <w:t>перепланировки жилых помещений, в том числе</w:t>
      </w:r>
    </w:p>
    <w:p w:rsidR="00F67404" w:rsidRPr="00275DF3" w:rsidRDefault="00785353" w:rsidP="00275DF3">
      <w:pPr>
        <w:rPr>
          <w:rFonts w:ascii="Arial" w:hAnsi="Arial" w:cs="Arial"/>
          <w:sz w:val="24"/>
          <w:szCs w:val="24"/>
        </w:rPr>
      </w:pPr>
      <w:r w:rsidRPr="00275DF3">
        <w:rPr>
          <w:rFonts w:ascii="Arial" w:hAnsi="Arial" w:cs="Arial"/>
          <w:sz w:val="24"/>
          <w:szCs w:val="24"/>
        </w:rPr>
        <w:t>в электронном виде</w:t>
      </w:r>
    </w:p>
    <w:p w:rsidR="00F67404" w:rsidRPr="00690FB5" w:rsidRDefault="00F67404" w:rsidP="00690FB5">
      <w:pPr>
        <w:jc w:val="both"/>
        <w:rPr>
          <w:rFonts w:ascii="Arial" w:hAnsi="Arial" w:cs="Arial"/>
          <w:sz w:val="24"/>
          <w:szCs w:val="24"/>
        </w:rPr>
      </w:pP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Внести в административный </w:t>
      </w:r>
      <w:hyperlink r:id="rId7" w:history="1">
        <w:r w:rsidRPr="00690FB5">
          <w:rPr>
            <w:rStyle w:val="a8"/>
            <w:rFonts w:ascii="Arial" w:hAnsi="Arial" w:cs="Arial"/>
            <w:color w:val="000000"/>
            <w:sz w:val="24"/>
            <w:szCs w:val="24"/>
            <w:u w:val="none"/>
          </w:rPr>
          <w:t>регламент</w:t>
        </w:r>
      </w:hyperlink>
      <w:r w:rsidRPr="00690FB5">
        <w:rPr>
          <w:rFonts w:ascii="Arial" w:hAnsi="Arial" w:cs="Arial"/>
          <w:color w:val="000000"/>
          <w:sz w:val="24"/>
          <w:szCs w:val="24"/>
        </w:rPr>
        <w:t xml:space="preserve"> предоставления)</w:t>
      </w:r>
      <w:r w:rsidR="00D46A90" w:rsidRPr="00690FB5">
        <w:rPr>
          <w:rFonts w:ascii="Arial" w:hAnsi="Arial" w:cs="Arial"/>
          <w:color w:val="000000"/>
          <w:sz w:val="24"/>
          <w:szCs w:val="24"/>
        </w:rPr>
        <w:t xml:space="preserve"> администрацией Сущевского сельского поселения Костромского муниципального района Костромской области</w:t>
      </w:r>
      <w:r w:rsidRPr="00690FB5">
        <w:rPr>
          <w:rFonts w:ascii="Arial" w:hAnsi="Arial" w:cs="Arial"/>
          <w:color w:val="000000"/>
          <w:sz w:val="24"/>
          <w:szCs w:val="24"/>
        </w:rPr>
        <w:t xml:space="preserve"> муниципальной услуги по согласованию переустройства и (или) перепланировки жилых помещений, в том числе в электронном виде, утвержденный </w:t>
      </w:r>
      <w:r w:rsidR="00D46A90" w:rsidRPr="00690FB5">
        <w:rPr>
          <w:rFonts w:ascii="Arial" w:hAnsi="Arial" w:cs="Arial"/>
          <w:color w:val="000000"/>
          <w:sz w:val="24"/>
          <w:szCs w:val="24"/>
        </w:rPr>
        <w:t>Постановлением №58 от 16 декабря 2014 года Об утверждении административного регламента предоставления администрацией Сущевского сельского поселения Костромского муниципального района Костромской области муниципальной услуги по согласованию переустройства и (или) перепланировки жилых помещений, в том числе в электронном виде</w:t>
      </w:r>
      <w:r w:rsidRPr="00690FB5">
        <w:rPr>
          <w:rFonts w:ascii="Arial" w:hAnsi="Arial" w:cs="Arial"/>
          <w:color w:val="000000"/>
          <w:sz w:val="24"/>
          <w:szCs w:val="24"/>
        </w:rPr>
        <w:t>, следующие изменения: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1) пункты 5, 6 изложить в следующей редакции: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lastRenderedPageBreak/>
        <w:t xml:space="preserve">«5. Для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заявитель обращается в </w:t>
      </w:r>
      <w:r w:rsidR="007E7560" w:rsidRPr="00690FB5">
        <w:rPr>
          <w:rFonts w:ascii="Arial" w:hAnsi="Arial" w:cs="Arial"/>
          <w:color w:val="000000"/>
          <w:sz w:val="24"/>
          <w:szCs w:val="24"/>
        </w:rPr>
        <w:t>администрацию Сущевского сельского поселения</w:t>
      </w:r>
      <w:r w:rsidRPr="00690FB5">
        <w:rPr>
          <w:rFonts w:ascii="Arial" w:hAnsi="Arial" w:cs="Arial"/>
          <w:color w:val="000000"/>
          <w:sz w:val="24"/>
          <w:szCs w:val="24"/>
        </w:rPr>
        <w:t xml:space="preserve"> лично, письменно, по телефону, по электронной почте,  или через федеральную государственную информационную систему «Единый портал государственных и муниципальных услуг (функций)» или региональную информационную систему «Единый портал Костромской области».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6. Для получения сведений о ходе предоставления муниципальной услуги заявитель обращается в </w:t>
      </w:r>
      <w:r w:rsidR="001D50EC" w:rsidRPr="00690FB5">
        <w:rPr>
          <w:rFonts w:ascii="Arial" w:hAnsi="Arial" w:cs="Arial"/>
          <w:color w:val="000000"/>
          <w:sz w:val="24"/>
          <w:szCs w:val="24"/>
        </w:rPr>
        <w:t>администрацию Сущевского сельского поселения</w:t>
      </w:r>
      <w:r w:rsidRPr="00690FB5">
        <w:rPr>
          <w:rFonts w:ascii="Arial" w:hAnsi="Arial" w:cs="Arial"/>
          <w:color w:val="000000"/>
          <w:sz w:val="24"/>
          <w:szCs w:val="24"/>
        </w:rPr>
        <w:t xml:space="preserve"> лично, письменно, по телефону, по электронной почте,  или через региональную информационную систему «Единый портал Костромской области», после прохождения процедур авторизации.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Сведения о ходе предоставления муниципальной услуги, предоставляются заявителю при указании даты и входящего номера полученной при подаче документов расписки, а при использовании региональной информационной системы «Единый портал Костромской области», после прохождения процедур авторизации.  Информирование  о предоставлении муниципальной услуги в данном случае 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 </w:t>
      </w:r>
      <w:r w:rsidR="00FE101B" w:rsidRPr="00690FB5">
        <w:rPr>
          <w:rFonts w:ascii="Arial" w:hAnsi="Arial" w:cs="Arial"/>
          <w:color w:val="000000"/>
          <w:sz w:val="24"/>
          <w:szCs w:val="24"/>
        </w:rPr>
        <w:t xml:space="preserve">администрации Сущевского сельского поселения Костромского муниципального района Костромской области </w:t>
      </w:r>
      <w:r w:rsidRPr="00690FB5">
        <w:rPr>
          <w:rFonts w:ascii="Arial" w:hAnsi="Arial" w:cs="Arial"/>
          <w:color w:val="000000"/>
          <w:sz w:val="24"/>
          <w:szCs w:val="24"/>
        </w:rPr>
        <w:t>с использованием электронной подписи.»;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2) пункт 8 изложить в следующей редакции: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«8. Информация по вопросам предоставления муниципальной услуги размещается: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на информационных стендах </w:t>
      </w:r>
      <w:r w:rsidR="009C7A51" w:rsidRPr="00690FB5">
        <w:rPr>
          <w:rFonts w:ascii="Arial" w:hAnsi="Arial" w:cs="Arial"/>
          <w:color w:val="000000"/>
          <w:sz w:val="24"/>
          <w:szCs w:val="24"/>
        </w:rPr>
        <w:t xml:space="preserve"> администрации Сущевского сельского поселения Костромского муниципального района Костромской области</w:t>
      </w:r>
      <w:r w:rsidRPr="00690FB5">
        <w:rPr>
          <w:rFonts w:ascii="Arial" w:hAnsi="Arial" w:cs="Arial"/>
          <w:color w:val="000000"/>
          <w:sz w:val="24"/>
          <w:szCs w:val="24"/>
        </w:rPr>
        <w:t>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на официальном сайте  </w:t>
      </w:r>
      <w:r w:rsidR="002B0C43" w:rsidRPr="00690FB5">
        <w:rPr>
          <w:rFonts w:ascii="Arial" w:hAnsi="Arial" w:cs="Arial"/>
          <w:color w:val="000000"/>
          <w:sz w:val="24"/>
          <w:szCs w:val="24"/>
        </w:rPr>
        <w:t xml:space="preserve"> администрации Сущевского сельского поселения Костромского муниципального района Костромской области </w:t>
      </w:r>
      <w:r w:rsidRPr="00690FB5">
        <w:rPr>
          <w:rFonts w:ascii="Arial" w:hAnsi="Arial" w:cs="Arial"/>
          <w:color w:val="000000"/>
          <w:sz w:val="24"/>
          <w:szCs w:val="24"/>
        </w:rPr>
        <w:t>(</w:t>
      </w:r>
      <w:hyperlink r:id="rId8" w:history="1">
        <w:r w:rsidRPr="00690FB5">
          <w:rPr>
            <w:rStyle w:val="a8"/>
            <w:rFonts w:ascii="Arial" w:hAnsi="Arial" w:cs="Arial"/>
            <w:color w:val="000000"/>
            <w:sz w:val="24"/>
            <w:szCs w:val="24"/>
            <w:u w:val="none"/>
          </w:rPr>
          <w:t>www</w:t>
        </w:r>
      </w:hyperlink>
      <w:r w:rsidRPr="00690FB5">
        <w:rPr>
          <w:rFonts w:ascii="Arial" w:hAnsi="Arial" w:cs="Arial"/>
          <w:color w:val="000000"/>
          <w:sz w:val="24"/>
          <w:szCs w:val="24"/>
        </w:rPr>
        <w:t>.____) в сети Интернет;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690FB5">
          <w:rPr>
            <w:rStyle w:val="a8"/>
            <w:rFonts w:ascii="Arial" w:hAnsi="Arial" w:cs="Arial"/>
            <w:color w:val="000000"/>
            <w:sz w:val="24"/>
            <w:szCs w:val="24"/>
            <w:u w:val="none"/>
          </w:rPr>
          <w:t>www.gosuslugi.ru</w:t>
        </w:r>
      </w:hyperlink>
      <w:r w:rsidRPr="00690FB5">
        <w:rPr>
          <w:rFonts w:ascii="Arial" w:hAnsi="Arial" w:cs="Arial"/>
          <w:color w:val="000000"/>
          <w:sz w:val="24"/>
          <w:szCs w:val="24"/>
        </w:rPr>
        <w:t>);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в региональной информационной системе «Единый портал Костромской области» (</w:t>
      </w:r>
      <w:hyperlink r:id="rId10" w:history="1">
        <w:r w:rsidRPr="00690FB5">
          <w:rPr>
            <w:rStyle w:val="a8"/>
            <w:rFonts w:ascii="Arial" w:hAnsi="Arial" w:cs="Arial"/>
            <w:color w:val="000000"/>
            <w:sz w:val="24"/>
            <w:szCs w:val="24"/>
            <w:u w:val="none"/>
          </w:rPr>
          <w:t>http://44gosuslugi.ru</w:t>
        </w:r>
      </w:hyperlink>
      <w:r w:rsidRPr="00690FB5">
        <w:rPr>
          <w:rFonts w:ascii="Arial" w:hAnsi="Arial" w:cs="Arial"/>
          <w:color w:val="000000"/>
          <w:sz w:val="24"/>
          <w:szCs w:val="24"/>
        </w:rPr>
        <w:t>).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Размещаемая информация содержит в том числе: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текст настоящего административного регламента с приложениями;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lastRenderedPageBreak/>
        <w:t>порядок информирования о ходе предоставления муниципальной услуги;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порядок обжалования действий (бездействия) и решений, осуществляемых и принимаемых в ходе предоставления муниципальной услуги.»;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3) пункт 15 изложить в следующей редакции: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«15. В перечень документов, необходимых для предоставления муниципальной услуги, входят: 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1) заявление о переустройстве и (или) перепланировке по </w:t>
      </w:r>
      <w:hyperlink r:id="rId11" w:history="1">
        <w:r w:rsidRPr="00690FB5">
          <w:rPr>
            <w:rStyle w:val="a8"/>
            <w:rFonts w:ascii="Arial" w:hAnsi="Arial" w:cs="Arial"/>
            <w:color w:val="000000"/>
            <w:sz w:val="24"/>
            <w:szCs w:val="24"/>
            <w:u w:val="none"/>
          </w:rPr>
          <w:t>форме</w:t>
        </w:r>
      </w:hyperlink>
      <w:r w:rsidRPr="00690FB5">
        <w:rPr>
          <w:rFonts w:ascii="Arial" w:hAnsi="Arial" w:cs="Arial"/>
          <w:color w:val="000000"/>
          <w:sz w:val="24"/>
          <w:szCs w:val="24"/>
        </w:rPr>
        <w:t xml:space="preserve">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в том числе: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свидетельство о праве собственности на объект недвижимости;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договор купли-продажи;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акт о праве собственности на объект недвижимости;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свидетельство о праве на наследство;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судебный акт, вступивший в законную силу;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помещения, согласованный с компетентными органами и организациями;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4) технический паспорт переустраиваемого и (или) перепланируемого жилого помещения; 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lastRenderedPageBreak/>
        <w:t>Перечень указанных в настоящем пункте административного регламента документов является исчерпывающим, из них документы (сведения), указанные в подпунктах 1, 2, 3, 5 предоставляются заявителем самостоятельно.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Документы (сведения), указанные в подпунктах 4, 6, а также документы, указанные в подпункте 2 настоящего пункта, в случае если право на переводимое помещение зарегистрировано в Едином государственном реестре прав на недвижимое имущество и сделок с ним, запрашиваются </w:t>
      </w:r>
      <w:r w:rsidR="001539FF" w:rsidRPr="00690FB5">
        <w:rPr>
          <w:rFonts w:ascii="Arial" w:hAnsi="Arial" w:cs="Arial"/>
          <w:color w:val="000000"/>
          <w:sz w:val="24"/>
          <w:szCs w:val="24"/>
        </w:rPr>
        <w:t>администрацией Сущевского сельского поселения</w:t>
      </w:r>
      <w:r w:rsidRPr="00690FB5">
        <w:rPr>
          <w:rFonts w:ascii="Arial" w:hAnsi="Arial" w:cs="Arial"/>
          <w:color w:val="000000"/>
          <w:sz w:val="24"/>
          <w:szCs w:val="24"/>
        </w:rPr>
        <w:t xml:space="preserve"> самостоятельно, посредством межведомственного взаимодействия.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Заявитель вправе представить в </w:t>
      </w:r>
      <w:r w:rsidR="000404A8" w:rsidRPr="00690FB5">
        <w:rPr>
          <w:rFonts w:ascii="Arial" w:hAnsi="Arial" w:cs="Arial"/>
          <w:color w:val="000000"/>
          <w:sz w:val="24"/>
          <w:szCs w:val="24"/>
        </w:rPr>
        <w:t>администрацию Сущевского сельского поселения</w:t>
      </w:r>
      <w:r w:rsidRPr="00690FB5">
        <w:rPr>
          <w:rFonts w:ascii="Arial" w:hAnsi="Arial" w:cs="Arial"/>
          <w:color w:val="000000"/>
          <w:sz w:val="24"/>
          <w:szCs w:val="24"/>
        </w:rPr>
        <w:t xml:space="preserve"> документы, указанные в подпунктах 4, 6, а также документы, указанные в подпункте 2 настоящего пункта, в случае если право на переводимое помещение зарегистрировано в Едином государственном реестре прав на недвижимое имущество и сделок с ним, по собственной инициативе.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При реализации своих функций в соответствии с </w:t>
      </w:r>
      <w:hyperlink r:id="rId12" w:history="1">
        <w:r w:rsidRPr="00690FB5">
          <w:rPr>
            <w:rStyle w:val="a8"/>
            <w:rFonts w:ascii="Arial" w:hAnsi="Arial" w:cs="Arial"/>
            <w:color w:val="000000"/>
            <w:sz w:val="24"/>
            <w:szCs w:val="24"/>
            <w:u w:val="none"/>
          </w:rPr>
          <w:t>соглашениями</w:t>
        </w:r>
      </w:hyperlink>
      <w:r w:rsidRPr="00690FB5">
        <w:rPr>
          <w:rFonts w:ascii="Arial" w:hAnsi="Arial" w:cs="Arial"/>
          <w:color w:val="000000"/>
          <w:sz w:val="24"/>
          <w:szCs w:val="24"/>
        </w:rPr>
        <w:t xml:space="preserve"> о взаимодействии МФЦ обязан при приеме заявлений о предоставлении муниципальной услуги и выдаче </w:t>
      </w:r>
      <w:hyperlink r:id="rId13" w:history="1">
        <w:r w:rsidRPr="00690FB5">
          <w:rPr>
            <w:rStyle w:val="a8"/>
            <w:rFonts w:ascii="Arial" w:hAnsi="Arial" w:cs="Arial"/>
            <w:color w:val="000000"/>
            <w:sz w:val="24"/>
            <w:szCs w:val="24"/>
            <w:u w:val="none"/>
          </w:rPr>
          <w:t>документов</w:t>
        </w:r>
      </w:hyperlink>
      <w:r w:rsidRPr="00690FB5">
        <w:rPr>
          <w:rFonts w:ascii="Arial" w:hAnsi="Arial" w:cs="Arial"/>
          <w:color w:val="000000"/>
          <w:sz w:val="24"/>
          <w:szCs w:val="24"/>
        </w:rPr>
        <w:t xml:space="preserve">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F67404" w:rsidRPr="00690FB5" w:rsidRDefault="00F67404" w:rsidP="00690FB5">
      <w:pPr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690FB5">
        <w:rPr>
          <w:rFonts w:ascii="Arial" w:eastAsia="Arial Unicode MS" w:hAnsi="Arial" w:cs="Arial"/>
          <w:color w:val="000000"/>
          <w:sz w:val="24"/>
          <w:szCs w:val="24"/>
        </w:rPr>
        <w:t>Изменение размера общего имущества в коммунальной квартире путем её переустройства и (или) перепланировки возможно только с согласия всех собственников комнат в данной квартире.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eastAsia="Arial Unicode MS" w:hAnsi="Arial" w:cs="Arial"/>
          <w:color w:val="000000"/>
          <w:sz w:val="24"/>
          <w:szCs w:val="24"/>
        </w:rPr>
        <w:t>Уменьшение размера общего имущества в многоквартирном доме путем его реконструкции возможно только с согласия всех собственников помещений в многоквартирном доме.</w:t>
      </w:r>
      <w:r w:rsidRPr="00690FB5">
        <w:rPr>
          <w:rFonts w:ascii="Arial" w:hAnsi="Arial" w:cs="Arial"/>
          <w:color w:val="000000"/>
          <w:sz w:val="24"/>
          <w:szCs w:val="24"/>
        </w:rPr>
        <w:t>»;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4) в абзацах восьмом и четырнадцатом пункта 17 слова «федеральной государственной информационной системы «Единый портал государственных и муниципальных услуг (функций)» заменить словами «региональной информационной системы «Единый портал Костромской области.»;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5) пункт 25 изложить в следующей редакции: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«25. Помещения, в которых предоставляется муниципальная услуга, соответствуют следующим требованиям: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lastRenderedPageBreak/>
        <w:tab/>
        <w:t>1) здание, в котором непосредственно предоставляется муниципальная услуга, располагается с учетом транспортной доступности и  оборудовано отдельными входами для свободного доступа заявителей в помещение;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2) на территории, прилегающей к месторасположению </w:t>
      </w:r>
      <w:r w:rsidR="007A7F00" w:rsidRPr="00690FB5">
        <w:rPr>
          <w:rFonts w:ascii="Arial" w:eastAsia="Calibri" w:hAnsi="Arial" w:cs="Arial"/>
          <w:color w:val="000000"/>
          <w:sz w:val="24"/>
          <w:szCs w:val="24"/>
        </w:rPr>
        <w:t>администрацией Сущевского сельского поселения</w:t>
      </w:r>
      <w:r w:rsidRPr="00690FB5">
        <w:rPr>
          <w:rFonts w:ascii="Arial" w:hAnsi="Arial" w:cs="Arial"/>
          <w:color w:val="000000"/>
          <w:sz w:val="24"/>
          <w:szCs w:val="24"/>
        </w:rPr>
        <w:t>, оборудуются места для парковки автотранспортных средств. На с</w:t>
      </w:r>
      <w:r w:rsidR="004B2698" w:rsidRPr="00690FB5">
        <w:rPr>
          <w:rFonts w:ascii="Arial" w:hAnsi="Arial" w:cs="Arial"/>
          <w:color w:val="000000"/>
          <w:sz w:val="24"/>
          <w:szCs w:val="24"/>
        </w:rPr>
        <w:t>тоянке должно быть не менее 5</w:t>
      </w:r>
      <w:r w:rsidRPr="00690FB5">
        <w:rPr>
          <w:rFonts w:ascii="Arial" w:hAnsi="Arial" w:cs="Arial"/>
          <w:color w:val="000000"/>
          <w:sz w:val="24"/>
          <w:szCs w:val="24"/>
        </w:rPr>
        <w:t xml:space="preserve"> мест, из них не менее 10 процентов мест (но не менее одного места) 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ab/>
        <w:t>3) центральный вход в здание оборудован информационной табличкой (вывеской), содержащей информацию о наименовании и графике работы;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4) в целях обеспечения доступности муниципальной услуги инвалидам оказывается помощь в преодолении различных барьеров, мешающих в получении ими муниципальной услуги наравне с другими лицами;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5)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6) помещения приема граждан оборудованы информационными табличками с указанием: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наименования структурного подразделения </w:t>
      </w:r>
      <w:r w:rsidR="008C388E" w:rsidRPr="00690FB5">
        <w:rPr>
          <w:rFonts w:ascii="Arial" w:hAnsi="Arial" w:cs="Arial"/>
          <w:color w:val="000000"/>
          <w:sz w:val="24"/>
          <w:szCs w:val="24"/>
        </w:rPr>
        <w:t>администрации Сущевского сельского поселения</w:t>
      </w:r>
      <w:r w:rsidRPr="00690FB5">
        <w:rPr>
          <w:rFonts w:ascii="Arial" w:hAnsi="Arial" w:cs="Arial"/>
          <w:color w:val="000000"/>
          <w:sz w:val="24"/>
          <w:szCs w:val="24"/>
        </w:rPr>
        <w:t>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номера помещения;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фамилии, имени, отчества и должности специалиста;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технического перерыва (при наличии); 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7) 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граждан.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8)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9)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10) на информационных стендах размещается следующая информация: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текст настоящего административного регламента;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блок-схема порядка предоставления муниципальной услуги согласно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lastRenderedPageBreak/>
        <w:t>приложению № ___ к настоящему административному регламенту или  описание порядка предоставления муниципальной услуги, в том числе в электронном виде;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перечень документов, необходимых для получения муниципальной услуги;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формы документов, необходимых для заполнения заявителем или образцы их заполнения;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порядок обжалования действий (бездействий) и решений, осуществляемых и принимаемых </w:t>
      </w:r>
      <w:r w:rsidR="00FA3C14" w:rsidRPr="00690FB5">
        <w:rPr>
          <w:rFonts w:ascii="Arial" w:hAnsi="Arial" w:cs="Arial"/>
          <w:color w:val="000000"/>
          <w:sz w:val="24"/>
          <w:szCs w:val="24"/>
        </w:rPr>
        <w:t xml:space="preserve"> администрацией Сущевского сельского поселения </w:t>
      </w:r>
      <w:r w:rsidRPr="00690FB5">
        <w:rPr>
          <w:rFonts w:ascii="Arial" w:hAnsi="Arial" w:cs="Arial"/>
          <w:color w:val="000000"/>
          <w:sz w:val="24"/>
          <w:szCs w:val="24"/>
        </w:rPr>
        <w:t>в ходе предоставления муниципальной услуги.»;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6) в пункте 29 слова «федеральной государственной информационной системы «Единый портал государственных и муниципальных услуг (функций)» заменить словами «региональной информационной системы «Единый портал Костромской области».»;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7) в пункте 30 слова «федеральной государственной информационной системы «Единый портал государственных и муниципальных услуг (функций)» заменить словами «региональной информационной системы «Единый портал Костромской области.»;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8) подпункт 3 пункта 31 изложить в следующей редакции: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«3) заявителю предоставляется информация о ходе предоставления муниципальной услуги, в том числе с использованием региональной информационной системы «Единый портал Костромской области». Информирование  о предоставлении муниципальной услуги в данном случае 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</w:t>
      </w:r>
      <w:r w:rsidR="00366326" w:rsidRPr="00690FB5">
        <w:rPr>
          <w:rFonts w:ascii="Arial" w:hAnsi="Arial" w:cs="Arial"/>
          <w:color w:val="000000"/>
          <w:sz w:val="24"/>
          <w:szCs w:val="24"/>
        </w:rPr>
        <w:t xml:space="preserve">администрации Сущевского сельского поселения </w:t>
      </w:r>
      <w:r w:rsidRPr="00690FB5">
        <w:rPr>
          <w:rFonts w:ascii="Arial" w:hAnsi="Arial" w:cs="Arial"/>
          <w:color w:val="000000"/>
          <w:sz w:val="24"/>
          <w:szCs w:val="24"/>
        </w:rPr>
        <w:t>с использованием электронной подписи;»;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9) подпункт 5 пункта 31 изложить в следующей редакции: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«5) предоставление муниципальной услуги может осуществляться в электронном виде с использованием региональной информационной системы «Единый портал Костромской области»;»;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10) в подпункте 3 пункта 34 слова «федеральную государственную информационную систему «Единый портал государственных и муниципальных услуг (функций)»» заменить словами региональную информационную систему «Единый портал Костромской области»»;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12) пункт 37 изложить в следующей редакции: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«37. Особенности приема заявления и документов (сведений) полученных  от заявителя в форме электронного документа: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1) в случае возможности получения муниципальной услуги в электронной форме заявитель формирует заявление посредством заполнения электронной формы в региональной информационной системе «Единый портал Костромской области». В </w:t>
      </w:r>
      <w:r w:rsidRPr="00690FB5">
        <w:rPr>
          <w:rFonts w:ascii="Arial" w:hAnsi="Arial" w:cs="Arial"/>
          <w:color w:val="000000"/>
          <w:sz w:val="24"/>
          <w:szCs w:val="24"/>
        </w:rPr>
        <w:lastRenderedPageBreak/>
        <w:t>случае если предусмотрена личная идентификация гражданина, то заявление и прилагаемые документы должны быть подписаны электронной  подписью заявителя;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2) при поступлении заявления в электронной форме через региональную информационную систему «Единый портал Костромской области» специалист, ответственный за прием и регистрацию документов осуществляет прием заявления и документов (сведений) с учетом следующих особенностей: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оформляет заявление и электронные образы полученных от заявителя документов (сведений) на бумажных носителях, заверяет их надписью «копия верна», датой,  подписью и печатью </w:t>
      </w:r>
      <w:r w:rsidR="001B1EC9" w:rsidRPr="00690FB5">
        <w:rPr>
          <w:rFonts w:ascii="Arial" w:hAnsi="Arial" w:cs="Arial"/>
          <w:color w:val="000000"/>
          <w:sz w:val="24"/>
          <w:szCs w:val="24"/>
        </w:rPr>
        <w:t>администрацией Сущевского сельского поселения;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регистрирует заявление в </w:t>
      </w:r>
      <w:r w:rsidR="0085772B" w:rsidRPr="00690FB5">
        <w:rPr>
          <w:rFonts w:ascii="Arial" w:hAnsi="Arial" w:cs="Arial"/>
          <w:color w:val="000000"/>
          <w:sz w:val="24"/>
          <w:szCs w:val="24"/>
        </w:rPr>
        <w:t xml:space="preserve">Журнале регистрации писем, заявлений граждан. </w:t>
      </w:r>
      <w:r w:rsidRPr="00690FB5">
        <w:rPr>
          <w:rFonts w:ascii="Arial" w:hAnsi="Arial" w:cs="Arial"/>
          <w:color w:val="000000"/>
          <w:sz w:val="24"/>
          <w:szCs w:val="24"/>
        </w:rPr>
        <w:t xml:space="preserve">Регистрация заявления, сформированного и отправленного через региональную информационную систему «Единый портал Костромской области» в выходные дни, праздничные дни, после окончания рабочего дня согласно графику работы </w:t>
      </w:r>
      <w:r w:rsidR="00DE72DC" w:rsidRPr="00690FB5">
        <w:rPr>
          <w:rFonts w:ascii="Arial" w:hAnsi="Arial" w:cs="Arial"/>
          <w:color w:val="000000"/>
          <w:sz w:val="24"/>
          <w:szCs w:val="24"/>
        </w:rPr>
        <w:t>администрации Сущевского сельского поселения</w:t>
      </w:r>
      <w:r w:rsidRPr="00690FB5">
        <w:rPr>
          <w:rFonts w:ascii="Arial" w:hAnsi="Arial" w:cs="Arial"/>
          <w:color w:val="000000"/>
          <w:sz w:val="24"/>
          <w:szCs w:val="24"/>
        </w:rPr>
        <w:t>, производится в следующий рабочий день;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отказывает в регистрации заявления (с последующим направлением уведомления в электронной форме) в следующих случаях: 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если заявление в электронной форме подписано с использованием электронной подписи, не принадлежащей заявителю (в случае возможности получения муниципальной услуги в электронной форме);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если заявление поступило с пустыми полями;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предусмотренному пунктом 15 настоящего административного регламента;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4) уведомляет заявителя путем направления электронной расписки в получении заявления и документов  в форме электронного документа, подписанного электронной подписью специалиста, ответственного за прием и регистрацию документов (сведений) (далее - электронная расписка). В электронной расписке указываются входящий регистрационный номер заявления, дата получения заявления и перечень представленных заявителем документов в электронном виде. Электронная расписка выдается посредством отправки соответствующего статуса;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5) передает  </w:t>
      </w:r>
      <w:r w:rsidR="000D1547" w:rsidRPr="00690FB5">
        <w:rPr>
          <w:rFonts w:ascii="Arial" w:hAnsi="Arial" w:cs="Arial"/>
          <w:color w:val="000000"/>
          <w:sz w:val="24"/>
          <w:szCs w:val="24"/>
        </w:rPr>
        <w:t xml:space="preserve"> главе администрации поселения </w:t>
      </w:r>
      <w:r w:rsidRPr="00690FB5">
        <w:rPr>
          <w:rFonts w:ascii="Arial" w:hAnsi="Arial" w:cs="Arial"/>
          <w:color w:val="000000"/>
          <w:sz w:val="24"/>
          <w:szCs w:val="24"/>
        </w:rPr>
        <w:t>зарегистрированный комплект документов</w:t>
      </w:r>
      <w:r w:rsidRPr="00690FB5">
        <w:rPr>
          <w:rFonts w:ascii="Arial" w:hAnsi="Arial" w:cs="Arial"/>
          <w:color w:val="000000"/>
          <w:sz w:val="24"/>
          <w:szCs w:val="24"/>
        </w:rPr>
        <w:footnoteReference w:id="1"/>
      </w:r>
      <w:r w:rsidRPr="00690FB5">
        <w:rPr>
          <w:rFonts w:ascii="Arial" w:hAnsi="Arial" w:cs="Arial"/>
          <w:color w:val="000000"/>
          <w:sz w:val="24"/>
          <w:szCs w:val="24"/>
        </w:rPr>
        <w:t>.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Срок исполнения административной процедуры – не позднее 1 рабочего дня, следующего за днем получения заявления.»;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lastRenderedPageBreak/>
        <w:t>13) абзац первый пункта 38 дополнить словами «, либо уведомление заявителя в электронной форме об отказе в регистрации заявления.»;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14) пункт 40 изложить в следующей редакции: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«40. Основанием для начала административной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 является прием и регистрация в</w:t>
      </w:r>
      <w:r w:rsidR="00051782" w:rsidRPr="00690FB5">
        <w:rPr>
          <w:rFonts w:ascii="Arial" w:hAnsi="Arial" w:cs="Arial"/>
          <w:color w:val="000000"/>
          <w:sz w:val="24"/>
          <w:szCs w:val="24"/>
        </w:rPr>
        <w:t xml:space="preserve"> Журнале регистрации писем, заявлений граждан, </w:t>
      </w:r>
      <w:r w:rsidRPr="00690FB5">
        <w:rPr>
          <w:rFonts w:ascii="Arial" w:hAnsi="Arial" w:cs="Arial"/>
          <w:color w:val="000000"/>
          <w:sz w:val="24"/>
          <w:szCs w:val="24"/>
        </w:rPr>
        <w:t xml:space="preserve"> заявления о предоставлении муниципальной услуги с прилагаемыми к нему документами (сведениями).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 осуществляется специалистом, ответственным за истребование документов (сведений)</w:t>
      </w:r>
      <w:r w:rsidRPr="00690FB5">
        <w:rPr>
          <w:rFonts w:ascii="Arial" w:hAnsi="Arial" w:cs="Arial"/>
          <w:color w:val="000000"/>
          <w:sz w:val="24"/>
          <w:szCs w:val="24"/>
        </w:rPr>
        <w:footnoteReference w:id="2"/>
      </w:r>
      <w:r w:rsidRPr="00690FB5">
        <w:rPr>
          <w:rFonts w:ascii="Arial" w:hAnsi="Arial" w:cs="Arial"/>
          <w:color w:val="000000"/>
          <w:sz w:val="24"/>
          <w:szCs w:val="24"/>
        </w:rPr>
        <w:t xml:space="preserve">, который уполномочен на выполнение данных административных действий </w:t>
      </w:r>
      <w:r w:rsidR="0063466A" w:rsidRPr="00690FB5">
        <w:rPr>
          <w:rFonts w:ascii="Arial" w:hAnsi="Arial" w:cs="Arial"/>
          <w:color w:val="000000"/>
          <w:sz w:val="24"/>
          <w:szCs w:val="24"/>
        </w:rPr>
        <w:t xml:space="preserve"> распоряжением  главы  Сущевского сельского поселения.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При отсутствии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прием  и регистрацию документов оформляет и направляет в соответствии с установленным порядком межведомственного взаимодействия запросы в: 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Федеральную службу государственной регистрации, кадастра и картографии для получения выписки из Единого государственного реестра прав на недвижимое имущество и сделок с ним; 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департамент культуры Костромской области для получения заключения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в органы и организации по государственному техническому учету и (или) технической инвентаризации для получения сведений, содержащихся в техническом паспорте переустраиваемого и (или) перепланируемого жилого помещения.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</w:t>
      </w:r>
      <w:r w:rsidRPr="00690FB5">
        <w:rPr>
          <w:rFonts w:ascii="Arial" w:hAnsi="Arial" w:cs="Arial"/>
          <w:color w:val="000000"/>
          <w:sz w:val="24"/>
          <w:szCs w:val="24"/>
        </w:rPr>
        <w:lastRenderedPageBreak/>
        <w:t>течение суток сервисов органа, в который направляется межведомственный запрос, по адресу, зарегистрированному в единой системе межведомственного электронного взаимодействия.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В случае обращения заявителя за получением муниципальной услуги посредством региональной информационной системы «Единый портал Костромской области» ему направляется уведомление о факте отправки межведомственных запросов.»;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15) в подпункте 2 пункта 61 слова «в раздел «Личный кабинет» через федеральную государственную информационную систему «Единый портал государственных и муниципальных услуг (функций)»» заменить словами «через региональную информационную систему «Единый портал Костромской области»»;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16) в подпункте 3 пункта 61 слова «в раздел «Личный кабинет» через федеральную государственную информационную систему «Единый портал государственных и муниципальных услуг (функций)»» заменить словами «через региональную информационную систему «Единый портал Костромской области»»;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17) в пункте 63 слова «в раздел «Личный кабинет» через федеральную государственную информационную систему «Единый портал государственных и муниципальных услуг (функций)»» заменить словами «через региональную информационную систему «Единый портал Костромской области»»;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18) дополнить пунктом 63.1 следующего содержания: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«63.1 В случае обнаружения опечаток и ошибок (далее – технические ошибки) в выданных в результате предоставления муниципальной услуги документах, заявитель направляет в адрес </w:t>
      </w:r>
      <w:r w:rsidR="00093E74" w:rsidRPr="00690FB5">
        <w:rPr>
          <w:rFonts w:ascii="Arial" w:hAnsi="Arial" w:cs="Arial"/>
          <w:color w:val="000000"/>
          <w:sz w:val="24"/>
          <w:szCs w:val="24"/>
        </w:rPr>
        <w:t xml:space="preserve"> администрации Сущевского сельского поселения </w:t>
      </w:r>
      <w:r w:rsidRPr="00690FB5">
        <w:rPr>
          <w:rFonts w:ascii="Arial" w:hAnsi="Arial" w:cs="Arial"/>
          <w:color w:val="000000"/>
          <w:sz w:val="24"/>
          <w:szCs w:val="24"/>
        </w:rPr>
        <w:t>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услуги.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Заявление в порядке, установленном инструкцией по делопроизводству </w:t>
      </w:r>
      <w:r w:rsidR="007E4293" w:rsidRPr="00690FB5">
        <w:rPr>
          <w:rFonts w:ascii="Arial" w:hAnsi="Arial" w:cs="Arial"/>
          <w:color w:val="000000"/>
          <w:sz w:val="24"/>
          <w:szCs w:val="24"/>
        </w:rPr>
        <w:t>администрации Сущевского сельского поселения</w:t>
      </w:r>
      <w:r w:rsidRPr="00690FB5">
        <w:rPr>
          <w:rFonts w:ascii="Arial" w:hAnsi="Arial" w:cs="Arial"/>
          <w:color w:val="000000"/>
          <w:sz w:val="24"/>
          <w:szCs w:val="24"/>
        </w:rPr>
        <w:t xml:space="preserve"> передается на рассмотрение специалисту, ответственному за оформление и выдачу документов.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Срок рассмотрения и выдачи  документов с исправленными техническими ошибками не может превышать 5 рабочих дней с момента регистрации заявления.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eastAsia="Calibri" w:hAnsi="Arial" w:cs="Arial"/>
          <w:color w:val="000000"/>
          <w:sz w:val="24"/>
          <w:szCs w:val="24"/>
        </w:rPr>
        <w:t xml:space="preserve">Жалоба заявителя на </w:t>
      </w:r>
      <w:r w:rsidRPr="00690FB5">
        <w:rPr>
          <w:rFonts w:ascii="Arial" w:hAnsi="Arial" w:cs="Arial"/>
          <w:color w:val="000000"/>
          <w:sz w:val="24"/>
          <w:szCs w:val="24"/>
        </w:rPr>
        <w:t xml:space="preserve">отказ </w:t>
      </w:r>
      <w:r w:rsidR="00ED3480" w:rsidRPr="00690FB5">
        <w:rPr>
          <w:rFonts w:ascii="Arial" w:hAnsi="Arial" w:cs="Arial"/>
          <w:color w:val="000000"/>
          <w:sz w:val="24"/>
          <w:szCs w:val="24"/>
        </w:rPr>
        <w:t>администрации Сущевского сельского поселения,</w:t>
      </w:r>
      <w:r w:rsidRPr="00690FB5">
        <w:rPr>
          <w:rFonts w:ascii="Arial" w:hAnsi="Arial" w:cs="Arial"/>
          <w:color w:val="000000"/>
          <w:sz w:val="24"/>
          <w:szCs w:val="24"/>
        </w:rPr>
        <w:t xml:space="preserve"> должностного лица </w:t>
      </w:r>
      <w:r w:rsidR="00ED3480" w:rsidRPr="00690FB5">
        <w:rPr>
          <w:rFonts w:ascii="Arial" w:hAnsi="Arial" w:cs="Arial"/>
          <w:color w:val="000000"/>
          <w:sz w:val="24"/>
          <w:szCs w:val="24"/>
        </w:rPr>
        <w:t>администрации Сущевского сельского поселения</w:t>
      </w:r>
      <w:r w:rsidRPr="00690FB5">
        <w:rPr>
          <w:rFonts w:ascii="Arial" w:hAnsi="Arial" w:cs="Arial"/>
          <w:color w:val="000000"/>
          <w:sz w:val="24"/>
          <w:szCs w:val="24"/>
        </w:rPr>
        <w:t xml:space="preserve">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</w:t>
      </w:r>
      <w:r w:rsidRPr="00690FB5">
        <w:rPr>
          <w:rFonts w:ascii="Arial" w:eastAsia="Calibri" w:hAnsi="Arial" w:cs="Arial"/>
          <w:color w:val="000000"/>
          <w:sz w:val="24"/>
          <w:szCs w:val="24"/>
        </w:rPr>
        <w:t>рассматривается в порядке, установленном главой 5 настоящего административного регламента.</w:t>
      </w:r>
      <w:r w:rsidRPr="00690FB5">
        <w:rPr>
          <w:rFonts w:ascii="Arial" w:hAnsi="Arial" w:cs="Arial"/>
          <w:color w:val="000000"/>
          <w:sz w:val="24"/>
          <w:szCs w:val="24"/>
        </w:rPr>
        <w:t>»;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19) главу 4 изложить в следующий редакции: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>«Глава 4. Порядок и формы контроля за предоставлением муниципальной услуги</w:t>
      </w:r>
    </w:p>
    <w:p w:rsidR="00F67404" w:rsidRPr="00690FB5" w:rsidRDefault="00F67404" w:rsidP="00690FB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0FB5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64. Текущий контроль соблюдения и исполнения ответственными должностными лицами </w:t>
      </w:r>
      <w:r w:rsidR="00742297" w:rsidRPr="00690FB5">
        <w:rPr>
          <w:rFonts w:ascii="Arial" w:eastAsia="Calibri" w:hAnsi="Arial" w:cs="Arial"/>
          <w:color w:val="000000"/>
          <w:sz w:val="24"/>
          <w:szCs w:val="24"/>
        </w:rPr>
        <w:t xml:space="preserve">администрации Сущевского сельского поселения </w:t>
      </w:r>
      <w:r w:rsidRPr="00690FB5">
        <w:rPr>
          <w:rFonts w:ascii="Arial" w:eastAsia="Calibri" w:hAnsi="Arial" w:cs="Arial"/>
          <w:color w:val="000000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</w:t>
      </w:r>
      <w:r w:rsidR="00B97167" w:rsidRPr="00690FB5">
        <w:rPr>
          <w:rFonts w:ascii="Arial" w:eastAsia="Calibri" w:hAnsi="Arial" w:cs="Arial"/>
          <w:color w:val="000000"/>
          <w:sz w:val="24"/>
          <w:szCs w:val="24"/>
        </w:rPr>
        <w:t>главой администрации Сущевского сельского поселения</w:t>
      </w:r>
      <w:r w:rsidRPr="00690FB5">
        <w:rPr>
          <w:rFonts w:ascii="Arial" w:eastAsia="Calibri" w:hAnsi="Arial" w:cs="Arial"/>
          <w:color w:val="000000"/>
          <w:sz w:val="24"/>
          <w:szCs w:val="24"/>
        </w:rPr>
        <w:t xml:space="preserve">, а в период его отсутствия заместителем </w:t>
      </w:r>
      <w:r w:rsidR="00276598" w:rsidRPr="00690FB5">
        <w:rPr>
          <w:rFonts w:ascii="Arial" w:eastAsia="Calibri" w:hAnsi="Arial" w:cs="Arial"/>
          <w:color w:val="000000"/>
          <w:sz w:val="24"/>
          <w:szCs w:val="24"/>
        </w:rPr>
        <w:t>администрации Сущевского сельского поселения.</w:t>
      </w:r>
    </w:p>
    <w:p w:rsidR="00F67404" w:rsidRPr="00690FB5" w:rsidRDefault="00F67404" w:rsidP="00690FB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0FB5">
        <w:rPr>
          <w:rFonts w:ascii="Arial" w:eastAsia="Calibri" w:hAnsi="Arial" w:cs="Arial"/>
          <w:color w:val="000000"/>
          <w:sz w:val="24"/>
          <w:szCs w:val="24"/>
        </w:rPr>
        <w:t>65. Текущий контроль осуществляется путем проведения проверок с целью выявления и устранения нарушений прав заявителей, а также иных  заинтересованных лиц (граждан, их объединений и организаций, чьи права и законные интересы нарушены  при предоставлении государственной услуги) (далее – заинтересованные лица), рассмотрения, подготовки ответов на обращения заявителей и заинтересованных лиц.</w:t>
      </w:r>
    </w:p>
    <w:p w:rsidR="00F67404" w:rsidRPr="00690FB5" w:rsidRDefault="00F67404" w:rsidP="00690FB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0FB5">
        <w:rPr>
          <w:rFonts w:ascii="Arial" w:eastAsia="Calibri" w:hAnsi="Arial" w:cs="Arial"/>
          <w:color w:val="000000"/>
          <w:sz w:val="24"/>
          <w:szCs w:val="24"/>
        </w:rPr>
        <w:t xml:space="preserve">66.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 </w:t>
      </w:r>
    </w:p>
    <w:p w:rsidR="00F67404" w:rsidRPr="00690FB5" w:rsidRDefault="00F67404" w:rsidP="00690FB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0FB5">
        <w:rPr>
          <w:rFonts w:ascii="Arial" w:eastAsia="Calibri" w:hAnsi="Arial" w:cs="Arial"/>
          <w:color w:val="000000"/>
          <w:sz w:val="24"/>
          <w:szCs w:val="24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F67404" w:rsidRPr="00690FB5" w:rsidRDefault="00F67404" w:rsidP="00690FB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0FB5">
        <w:rPr>
          <w:rFonts w:ascii="Arial" w:eastAsia="Calibri" w:hAnsi="Arial" w:cs="Arial"/>
          <w:color w:val="000000"/>
          <w:sz w:val="24"/>
          <w:szCs w:val="24"/>
        </w:rPr>
        <w:t>67. Контроль за полнотой и качеством предоставления муниципальной услуги включает в себя:</w:t>
      </w:r>
    </w:p>
    <w:p w:rsidR="00F67404" w:rsidRPr="00690FB5" w:rsidRDefault="00F67404" w:rsidP="00690FB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0FB5">
        <w:rPr>
          <w:rFonts w:ascii="Arial" w:eastAsia="Calibri" w:hAnsi="Arial" w:cs="Arial"/>
          <w:color w:val="000000"/>
          <w:sz w:val="24"/>
          <w:szCs w:val="24"/>
        </w:rPr>
        <w:t>-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F67404" w:rsidRPr="00690FB5" w:rsidRDefault="00F67404" w:rsidP="00690FB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0FB5">
        <w:rPr>
          <w:rFonts w:ascii="Arial" w:eastAsia="Calibri" w:hAnsi="Arial" w:cs="Arial"/>
          <w:color w:val="000000"/>
          <w:sz w:val="24"/>
          <w:szCs w:val="24"/>
        </w:rPr>
        <w:t xml:space="preserve">- выявление и устранение нарушений прав граждан, юридических лиц, индивидуальных предпринимателей. </w:t>
      </w:r>
    </w:p>
    <w:p w:rsidR="00F67404" w:rsidRPr="00690FB5" w:rsidRDefault="00F67404" w:rsidP="00690FB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0FB5">
        <w:rPr>
          <w:rFonts w:ascii="Arial" w:eastAsia="Calibri" w:hAnsi="Arial" w:cs="Arial"/>
          <w:color w:val="000000"/>
          <w:sz w:val="24"/>
          <w:szCs w:val="24"/>
        </w:rPr>
        <w:t>68.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</w:t>
      </w:r>
      <w:r w:rsidR="00276598" w:rsidRPr="00690FB5">
        <w:rPr>
          <w:rFonts w:ascii="Arial" w:eastAsia="Calibri" w:hAnsi="Arial" w:cs="Arial"/>
          <w:color w:val="000000"/>
          <w:sz w:val="24"/>
          <w:szCs w:val="24"/>
        </w:rPr>
        <w:t>ерждаются Распоряжением главы Сущевского сельского поселения.</w:t>
      </w:r>
      <w:r w:rsidRPr="00690FB5">
        <w:rPr>
          <w:rFonts w:ascii="Arial" w:eastAsia="Calibri" w:hAnsi="Arial" w:cs="Arial"/>
          <w:color w:val="000000"/>
          <w:sz w:val="24"/>
          <w:szCs w:val="24"/>
        </w:rPr>
        <w:t xml:space="preserve">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F67404" w:rsidRPr="00690FB5" w:rsidRDefault="00F67404" w:rsidP="00690FB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0FB5">
        <w:rPr>
          <w:rFonts w:ascii="Arial" w:eastAsia="Calibri" w:hAnsi="Arial" w:cs="Arial"/>
          <w:color w:val="000000"/>
          <w:sz w:val="24"/>
          <w:szCs w:val="24"/>
        </w:rPr>
        <w:t>69. Персональная ответственность должно</w:t>
      </w:r>
      <w:r w:rsidR="00460F84" w:rsidRPr="00690FB5">
        <w:rPr>
          <w:rFonts w:ascii="Arial" w:eastAsia="Calibri" w:hAnsi="Arial" w:cs="Arial"/>
          <w:color w:val="000000"/>
          <w:sz w:val="24"/>
          <w:szCs w:val="24"/>
        </w:rPr>
        <w:t xml:space="preserve">стных лиц администрации Сущевского сельского поселения </w:t>
      </w:r>
      <w:r w:rsidRPr="00690FB5">
        <w:rPr>
          <w:rFonts w:ascii="Arial" w:eastAsia="Calibri" w:hAnsi="Arial" w:cs="Arial"/>
          <w:color w:val="000000"/>
          <w:sz w:val="24"/>
          <w:szCs w:val="24"/>
        </w:rPr>
        <w:t>закрепляется в их должностных регламентах в соответствии с требованиями законодательства.</w:t>
      </w:r>
    </w:p>
    <w:p w:rsidR="00F67404" w:rsidRPr="00690FB5" w:rsidRDefault="00F67404" w:rsidP="00690FB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0FB5">
        <w:rPr>
          <w:rFonts w:ascii="Arial" w:eastAsia="Calibri" w:hAnsi="Arial" w:cs="Arial"/>
          <w:color w:val="000000"/>
          <w:sz w:val="24"/>
          <w:szCs w:val="24"/>
        </w:rPr>
        <w:t>70. Должностные лица</w:t>
      </w:r>
      <w:r w:rsidR="009E12BC" w:rsidRPr="00690FB5">
        <w:rPr>
          <w:rFonts w:ascii="Arial" w:eastAsia="Calibri" w:hAnsi="Arial" w:cs="Arial"/>
          <w:color w:val="000000"/>
          <w:sz w:val="24"/>
          <w:szCs w:val="24"/>
        </w:rPr>
        <w:t xml:space="preserve"> администрации Сущевского сельского поселения </w:t>
      </w:r>
      <w:r w:rsidRPr="00690FB5">
        <w:rPr>
          <w:rFonts w:ascii="Arial" w:eastAsia="Calibri" w:hAnsi="Arial" w:cs="Arial"/>
          <w:color w:val="000000"/>
          <w:sz w:val="24"/>
          <w:szCs w:val="24"/>
        </w:rPr>
        <w:t>в случае ненадлежащих предоставления муниципальной услуги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F67404" w:rsidRPr="00690FB5" w:rsidRDefault="00F67404" w:rsidP="00690FB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0FB5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71. </w:t>
      </w:r>
      <w:r w:rsidR="0066121C" w:rsidRPr="00690FB5">
        <w:rPr>
          <w:rFonts w:ascii="Arial" w:eastAsia="Calibri" w:hAnsi="Arial" w:cs="Arial"/>
          <w:color w:val="000000"/>
          <w:sz w:val="24"/>
          <w:szCs w:val="24"/>
        </w:rPr>
        <w:t xml:space="preserve">Администрация Сущевского сельского поселения </w:t>
      </w:r>
      <w:r w:rsidRPr="00690FB5">
        <w:rPr>
          <w:rFonts w:ascii="Arial" w:eastAsia="Calibri" w:hAnsi="Arial" w:cs="Arial"/>
          <w:color w:val="000000"/>
          <w:sz w:val="24"/>
          <w:szCs w:val="24"/>
        </w:rPr>
        <w:t>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F67404" w:rsidRPr="00690FB5" w:rsidRDefault="00F67404" w:rsidP="00690FB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0FB5">
        <w:rPr>
          <w:rFonts w:ascii="Arial" w:eastAsia="Calibri" w:hAnsi="Arial" w:cs="Arial"/>
          <w:color w:val="000000"/>
          <w:sz w:val="24"/>
          <w:szCs w:val="24"/>
        </w:rPr>
        <w:t>72. Заинтересованные лица вправе обратиться устно, направить обращение в письменной форме или в форме электронного документ</w:t>
      </w:r>
      <w:r w:rsidR="00875BEB" w:rsidRPr="00690FB5">
        <w:rPr>
          <w:rFonts w:ascii="Arial" w:eastAsia="Calibri" w:hAnsi="Arial" w:cs="Arial"/>
          <w:color w:val="000000"/>
          <w:sz w:val="24"/>
          <w:szCs w:val="24"/>
        </w:rPr>
        <w:t>а в адрес главы Сущевского сельского поселения</w:t>
      </w:r>
      <w:r w:rsidRPr="00690FB5">
        <w:rPr>
          <w:rFonts w:ascii="Arial" w:eastAsia="Calibri" w:hAnsi="Arial" w:cs="Arial"/>
          <w:color w:val="000000"/>
          <w:sz w:val="24"/>
          <w:szCs w:val="24"/>
        </w:rPr>
        <w:t xml:space="preserve">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 законных интересов при предоставлении муниципальной услуги.</w:t>
      </w:r>
    </w:p>
    <w:p w:rsidR="00F67404" w:rsidRPr="00690FB5" w:rsidRDefault="00F67404" w:rsidP="00690FB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0FB5">
        <w:rPr>
          <w:rFonts w:ascii="Arial" w:eastAsia="Calibri" w:hAnsi="Arial" w:cs="Arial"/>
          <w:color w:val="000000"/>
          <w:sz w:val="24"/>
          <w:szCs w:val="24"/>
        </w:rPr>
        <w:t>73. Обращение заинтересованных лиц, пост</w:t>
      </w:r>
      <w:r w:rsidR="00567E38" w:rsidRPr="00690FB5">
        <w:rPr>
          <w:rFonts w:ascii="Arial" w:eastAsia="Calibri" w:hAnsi="Arial" w:cs="Arial"/>
          <w:color w:val="000000"/>
          <w:sz w:val="24"/>
          <w:szCs w:val="24"/>
        </w:rPr>
        <w:t>упившее в администрацию Сущевского сельского поселения</w:t>
      </w:r>
      <w:r w:rsidRPr="00690FB5">
        <w:rPr>
          <w:rFonts w:ascii="Arial" w:eastAsia="Calibri" w:hAnsi="Arial" w:cs="Arial"/>
          <w:color w:val="000000"/>
          <w:sz w:val="24"/>
          <w:szCs w:val="24"/>
        </w:rPr>
        <w:t>, рассматривается в течение 30 дней со дня его регистрации. 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eastAsia="Calibri" w:hAnsi="Arial" w:cs="Arial"/>
          <w:color w:val="000000"/>
          <w:sz w:val="24"/>
          <w:szCs w:val="24"/>
        </w:rPr>
        <w:t>74. Жалоба заявителя рассматривается в порядке, установленном главой 5 настоящего административного регламента.</w:t>
      </w:r>
    </w:p>
    <w:p w:rsidR="00F67404" w:rsidRPr="00690FB5" w:rsidRDefault="00347B79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0FB5">
        <w:rPr>
          <w:rFonts w:ascii="Arial" w:hAnsi="Arial" w:cs="Arial"/>
          <w:color w:val="000000"/>
          <w:sz w:val="24"/>
          <w:szCs w:val="24"/>
        </w:rPr>
        <w:t xml:space="preserve">2. Настоящее постановление </w:t>
      </w:r>
      <w:r w:rsidR="00F67404" w:rsidRPr="00690FB5">
        <w:rPr>
          <w:rFonts w:ascii="Arial" w:hAnsi="Arial" w:cs="Arial"/>
          <w:color w:val="000000"/>
          <w:sz w:val="24"/>
          <w:szCs w:val="24"/>
        </w:rPr>
        <w:t>вступает в силу со дня его опубликования.</w:t>
      </w: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67404" w:rsidRPr="00690FB5" w:rsidRDefault="00F67404" w:rsidP="00690F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67404" w:rsidRPr="00690FB5" w:rsidRDefault="00A81B5C" w:rsidP="00690FB5">
      <w:pPr>
        <w:ind w:firstLine="709"/>
        <w:jc w:val="both"/>
        <w:rPr>
          <w:color w:val="000000"/>
        </w:rPr>
      </w:pPr>
      <w:r w:rsidRPr="00690FB5">
        <w:rPr>
          <w:rFonts w:ascii="Arial" w:hAnsi="Arial" w:cs="Arial"/>
          <w:color w:val="000000"/>
          <w:sz w:val="24"/>
          <w:szCs w:val="24"/>
        </w:rPr>
        <w:t>Глава Сущевского сельского поселения                                             Н.И.Ков</w:t>
      </w:r>
      <w:r w:rsidRPr="00690FB5">
        <w:rPr>
          <w:color w:val="000000"/>
        </w:rPr>
        <w:t>алев</w:t>
      </w:r>
    </w:p>
    <w:sectPr w:rsidR="00F67404" w:rsidRPr="00690FB5" w:rsidSect="00785353">
      <w:pgSz w:w="11905" w:h="16837"/>
      <w:pgMar w:top="1134" w:right="84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98" w:rsidRDefault="00D45398">
      <w:r>
        <w:separator/>
      </w:r>
    </w:p>
  </w:endnote>
  <w:endnote w:type="continuationSeparator" w:id="0">
    <w:p w:rsidR="00D45398" w:rsidRDefault="00D4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98" w:rsidRDefault="00D45398">
      <w:r>
        <w:separator/>
      </w:r>
    </w:p>
  </w:footnote>
  <w:footnote w:type="continuationSeparator" w:id="0">
    <w:p w:rsidR="00D45398" w:rsidRDefault="00D45398">
      <w:r>
        <w:continuationSeparator/>
      </w:r>
    </w:p>
  </w:footnote>
  <w:footnote w:id="1">
    <w:p w:rsidR="00292761" w:rsidRDefault="00292761">
      <w:pPr>
        <w:pStyle w:val="af6"/>
        <w:jc w:val="both"/>
        <w:rPr>
          <w:iCs/>
          <w:color w:val="000000"/>
        </w:rPr>
      </w:pPr>
      <w:r>
        <w:rPr>
          <w:rStyle w:val="ab"/>
        </w:rPr>
        <w:footnoteRef/>
      </w:r>
      <w:r>
        <w:tab/>
        <w:t xml:space="preserve"> </w:t>
      </w:r>
      <w:r>
        <w:rPr>
          <w:iCs/>
          <w:color w:val="000000"/>
        </w:rPr>
        <w:t>Указывается только в том случае, если зарегистрированный комплект документов передается другому специалисту</w:t>
      </w:r>
    </w:p>
  </w:footnote>
  <w:footnote w:id="2">
    <w:p w:rsidR="00292761" w:rsidRDefault="00292761">
      <w:pPr>
        <w:pStyle w:val="af6"/>
      </w:pPr>
      <w:r>
        <w:rPr>
          <w:rStyle w:val="ab"/>
        </w:rPr>
        <w:footnoteRef/>
      </w:r>
      <w:r>
        <w:tab/>
        <w:t xml:space="preserve"> в случае, если  в предыдущей административной процедуре зарегистрированный комплект документов был передан другому специалисту, то осуществлять данную административную процедуру будет тот специалист, которому передан зарегистрированный комплект документов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2"/>
    <w:multiLevelType w:val="multilevel"/>
    <w:tmpl w:val="00000002"/>
    <w:lvl w:ilvl="0">
      <w:start w:val="48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539"/>
        </w:tabs>
        <w:ind w:left="2539" w:hanging="111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2CC"/>
    <w:rsid w:val="000404A8"/>
    <w:rsid w:val="00051782"/>
    <w:rsid w:val="0008153E"/>
    <w:rsid w:val="00093E74"/>
    <w:rsid w:val="000D1547"/>
    <w:rsid w:val="000E33C6"/>
    <w:rsid w:val="000E52CC"/>
    <w:rsid w:val="001539FF"/>
    <w:rsid w:val="001B1EC9"/>
    <w:rsid w:val="001D50EC"/>
    <w:rsid w:val="00212035"/>
    <w:rsid w:val="00275DF3"/>
    <w:rsid w:val="00276598"/>
    <w:rsid w:val="00292761"/>
    <w:rsid w:val="002B0C43"/>
    <w:rsid w:val="002F4CC2"/>
    <w:rsid w:val="00310EFC"/>
    <w:rsid w:val="003174D7"/>
    <w:rsid w:val="00325979"/>
    <w:rsid w:val="00347B79"/>
    <w:rsid w:val="00366326"/>
    <w:rsid w:val="003B4F5D"/>
    <w:rsid w:val="00460F84"/>
    <w:rsid w:val="004B2698"/>
    <w:rsid w:val="00567E38"/>
    <w:rsid w:val="005F1C5D"/>
    <w:rsid w:val="0063466A"/>
    <w:rsid w:val="0066121C"/>
    <w:rsid w:val="00690FB5"/>
    <w:rsid w:val="006A0E75"/>
    <w:rsid w:val="006A2933"/>
    <w:rsid w:val="006E3889"/>
    <w:rsid w:val="0070110F"/>
    <w:rsid w:val="007408E4"/>
    <w:rsid w:val="00742297"/>
    <w:rsid w:val="00765047"/>
    <w:rsid w:val="00765C61"/>
    <w:rsid w:val="00785353"/>
    <w:rsid w:val="007A0B37"/>
    <w:rsid w:val="007A7F00"/>
    <w:rsid w:val="007D3AF1"/>
    <w:rsid w:val="007D53F4"/>
    <w:rsid w:val="007E4293"/>
    <w:rsid w:val="007E7560"/>
    <w:rsid w:val="008112B5"/>
    <w:rsid w:val="00816350"/>
    <w:rsid w:val="008418F5"/>
    <w:rsid w:val="0085772B"/>
    <w:rsid w:val="00875BEB"/>
    <w:rsid w:val="008C388E"/>
    <w:rsid w:val="009C43F8"/>
    <w:rsid w:val="009C7A51"/>
    <w:rsid w:val="009D795A"/>
    <w:rsid w:val="009E12BC"/>
    <w:rsid w:val="00A81B5C"/>
    <w:rsid w:val="00AE2992"/>
    <w:rsid w:val="00B251FA"/>
    <w:rsid w:val="00B54773"/>
    <w:rsid w:val="00B97167"/>
    <w:rsid w:val="00BB4969"/>
    <w:rsid w:val="00C00AB0"/>
    <w:rsid w:val="00C6052D"/>
    <w:rsid w:val="00D45398"/>
    <w:rsid w:val="00D45E8D"/>
    <w:rsid w:val="00D46A90"/>
    <w:rsid w:val="00D51574"/>
    <w:rsid w:val="00D64CC5"/>
    <w:rsid w:val="00DA2BE0"/>
    <w:rsid w:val="00DE72DC"/>
    <w:rsid w:val="00E32B05"/>
    <w:rsid w:val="00E7043F"/>
    <w:rsid w:val="00E90BF8"/>
    <w:rsid w:val="00ED231C"/>
    <w:rsid w:val="00ED3480"/>
    <w:rsid w:val="00F014F3"/>
    <w:rsid w:val="00F20D88"/>
    <w:rsid w:val="00F3704F"/>
    <w:rsid w:val="00F67404"/>
    <w:rsid w:val="00FA3C14"/>
    <w:rsid w:val="00FE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2z0">
    <w:name w:val="WW8Num2z0"/>
    <w:rPr>
      <w:b w:val="0"/>
    </w:rPr>
  </w:style>
  <w:style w:type="character" w:customStyle="1" w:styleId="WW8Num16z0">
    <w:name w:val="WW8Num16z0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TimesNewRoman14">
    <w:name w:val="Стиль Times New Roman 14 пт"/>
    <w:rPr>
      <w:rFonts w:ascii="Times New Roman" w:hAnsi="Times New Roman" w:cs="Times New Roman"/>
      <w:sz w:val="28"/>
    </w:rPr>
  </w:style>
  <w:style w:type="character" w:customStyle="1" w:styleId="a5">
    <w:name w:val="Основной текст Знак"/>
    <w:rPr>
      <w:rFonts w:ascii="Calibri" w:eastAsia="Times New Roman" w:hAnsi="Calibri" w:cs="Times New Roman"/>
      <w:kern w:val="1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ма примечания Знак"/>
    <w:rPr>
      <w:rFonts w:ascii="Calibri" w:eastAsia="Times New Roman" w:hAnsi="Calibri" w:cs="Times New Roman"/>
      <w:b/>
      <w:bCs/>
      <w:sz w:val="20"/>
      <w:szCs w:val="2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Основной текст с отступом Знак"/>
    <w:rPr>
      <w:sz w:val="22"/>
      <w:szCs w:val="22"/>
    </w:rPr>
  </w:style>
  <w:style w:type="character" w:customStyle="1" w:styleId="aa">
    <w:name w:val="Текст сноски Знак"/>
    <w:rPr>
      <w:rFonts w:ascii="Times New Roman" w:hAnsi="Times New Roman"/>
      <w:lang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footnote reference"/>
    <w:semiHidden/>
    <w:rPr>
      <w:vertAlign w:val="superscript"/>
    </w:rPr>
  </w:style>
  <w:style w:type="character" w:styleId="ad">
    <w:name w:val="endnote reference"/>
    <w:semiHidden/>
    <w:rPr>
      <w:vertAlign w:val="superscript"/>
    </w:rPr>
  </w:style>
  <w:style w:type="character" w:customStyle="1" w:styleId="ae">
    <w:name w:val="Символы концевой сноски"/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Body Text"/>
    <w:basedOn w:val="a"/>
    <w:pPr>
      <w:spacing w:after="120"/>
    </w:pPr>
    <w:rPr>
      <w:kern w:val="1"/>
      <w:sz w:val="20"/>
      <w:szCs w:val="20"/>
      <w:lang/>
    </w:rPr>
  </w:style>
  <w:style w:type="paragraph" w:styleId="af1">
    <w:name w:val="List"/>
    <w:basedOn w:val="af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f2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f3">
    <w:name w:val="List Paragraph"/>
    <w:basedOn w:val="a"/>
    <w:qFormat/>
    <w:pPr>
      <w:ind w:left="720"/>
    </w:p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  <w:jc w:val="both"/>
    </w:pPr>
    <w:rPr>
      <w:rFonts w:eastAsia="Arial" w:cs="Calibri"/>
      <w:color w:val="00000A"/>
      <w:sz w:val="24"/>
      <w:szCs w:val="24"/>
      <w:lang w:eastAsia="ar-SA"/>
    </w:rPr>
  </w:style>
  <w:style w:type="paragraph" w:customStyle="1" w:styleId="13">
    <w:name w:val="Текст примечания1"/>
    <w:basedOn w:val="a"/>
    <w:rPr>
      <w:sz w:val="20"/>
      <w:szCs w:val="20"/>
      <w:lang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 w:cs="Calibri"/>
      <w:b/>
      <w:lang w:eastAsia="ar-SA"/>
    </w:rPr>
  </w:style>
  <w:style w:type="paragraph" w:styleId="af4">
    <w:name w:val="annotation subject"/>
    <w:basedOn w:val="13"/>
    <w:next w:val="13"/>
    <w:rPr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5">
    <w:name w:val="Body Text Indent"/>
    <w:basedOn w:val="a"/>
    <w:pPr>
      <w:spacing w:after="120"/>
      <w:ind w:left="283"/>
    </w:pPr>
    <w:rPr>
      <w:lang/>
    </w:rPr>
  </w:style>
  <w:style w:type="paragraph" w:styleId="af6">
    <w:name w:val="footnote text"/>
    <w:basedOn w:val="a"/>
    <w:semiHidden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paragraph" w:customStyle="1" w:styleId="a1">
    <w:basedOn w:val="a"/>
    <w:link w:val="a0"/>
    <w:rsid w:val="000E52CC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/C:/Local%20Settings/Local%20Settings/Temporary%20Internet%20Files/&#1040;&#1076;&#1084;&#1080;&#1085;&#1080;&#1089;&#1090;&#1088;&#1072;&#1094;&#1080;&#1103;%20&#1050;&#1086;&#1089;&#1090;&#1088;&#1086;&#1084;&#1089;&#1082;&#1086;&#1081;%20&#1086;&#1073;&#1083;&#1072;&#1089;&#1090;&#1080;/&#1055;&#1088;&#1072;&#1074;&#1086;&#1074;&#1086;&#1077;%20&#1091;&#1087;&#1088;&#1072;&#1074;&#1083;&#1077;&#1085;&#1080;&#1077;/&#1054;&#1058;&#1044;&#1045;&#1051;%20&#1040;&#1044;&#1052;&#1048;&#1053;&#1048;&#1057;&#1058;&#1056;&#1040;&#1058;&#1048;&#1042;&#1053;&#1054;&#1049;%20&#1056;&#1045;&#1060;&#1054;&#1056;&#1052;&#1067;/&#1056;&#1091;&#1084;&#1103;&#1085;&#1094;&#1077;&#1074;&#1072;/Local%20Settings/Temporary%20Internet%20Files/Content.IE5/AppData/Local/Microsoft/Windows/Temporary%20Internet%20Files/Content.IE5/Local%20Settings/Temporary%20Internet%20Files/Content.IE5/AppData/Local/Microsoft/Windows/Temporary%20Internet%20Files/Content.IE5/Local%20Settings/Temporary%20Internet%20Files/Content.IE5/AppData/Local/Microsoft/Windows/Temporary%20Internet%20Files/Content.IE5/Local%20Settings/Temporary%20Internet%20Files/Content.IE5/O16F0XQ3/www" TargetMode="External"/><Relationship Id="rId13" Type="http://schemas.openxmlformats.org/officeDocument/2006/relationships/hyperlink" Target="consultantplus://offline/ref=F51AE1CEE40A678012615FFC0513F2FCA087F0FFBA819AA2045BF6D63A9971F6DEC9B6DB94D980B5e1Z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641D21E3D7390EB5BB50C23FDC3784049DE383F4712CFE3A42F5265E650CA10419344C615F2050A12F5tDvBM" TargetMode="External"/><Relationship Id="rId12" Type="http://schemas.openxmlformats.org/officeDocument/2006/relationships/hyperlink" Target="consultantplus://offline/ref=F51AE1CEE40A678012615FFC0513F2FCA084F9FEBE819AA2045BF6D63A9971F6DEC9B6DB94D981B6e1Z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93F9093EF0299C95CD18A7F6B44526302F5546D5F058F191910670BB595B7E5D77294B4F59C7zDw6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44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3817</Words>
  <Characters>21757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Депутатский вестник</vt:lpstr>
      <vt:lpstr>№57 от 07.08.2015 г.</vt:lpstr>
      <vt:lpstr>АДМИНИСТРАЦИЯ  СУЩЕВСКОГО  СЕЛЬСКОГО  ПОСЕЛЕНИЯ</vt:lpstr>
      <vt:lpstr>КОСТРОМСКОГО МУНИЦИПАЛЬНОГО РАЙОНА</vt:lpstr>
      <vt:lpstr>КОСТРОМСКОЙ ОБЛАСТИ</vt:lpstr>
      <vt:lpstr/>
      <vt:lpstr>ПОСТАНОВЛЕНИЕ</vt:lpstr>
      <vt:lpstr/>
    </vt:vector>
  </TitlesOfParts>
  <Company>-</Company>
  <LinksUpToDate>false</LinksUpToDate>
  <CharactersWithSpaces>25523</CharactersWithSpaces>
  <SharedDoc>false</SharedDoc>
  <HLinks>
    <vt:vector size="36" baseType="variant">
      <vt:variant>
        <vt:i4>7143472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consultantplus://offline/ref=F51AE1CEE40A678012615FFC0513F2FCA087F0FFBA819AA2045BF6D63A9971F6DEC9B6DB94D980B5e1Z8H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consultantplus://offline/ref=F51AE1CEE40A678012615FFC0513F2FCA084F9FEBE819AA2045BF6D63A9971F6DEC9B6DB94D981B6e1ZBH</vt:lpwstr>
      </vt:variant>
      <vt:variant>
        <vt:lpwstr/>
      </vt:variant>
      <vt:variant>
        <vt:i4>1769474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consultantplus://offline/ref=F193F9093EF0299C95CD18A7F6B44526302F5546D5F058F191910670BB595B7E5D77294B4F59C7zDw6H</vt:lpwstr>
      </vt:variant>
      <vt:variant>
        <vt:lpwstr/>
      </vt:variant>
      <vt:variant>
        <vt:i4>3735671</vt:i4>
      </vt:variant>
      <vt:variant>
        <vt:i4>9</vt:i4>
      </vt:variant>
      <vt:variant>
        <vt:i4>0</vt:i4>
      </vt:variant>
      <vt:variant>
        <vt:i4>5</vt:i4>
      </vt:variant>
      <vt:variant>
        <vt:lpwstr>http://44gosuslugi.ru/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consultantplus://offline/ref=56D641D21E3D7390EB5BB50C23FDC3784049DE383F4712CFE3A42F5265E650CA10419344C615F2050A12F5tDvBM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ttestova</dc:creator>
  <cp:lastModifiedBy>Mezhved</cp:lastModifiedBy>
  <cp:revision>2</cp:revision>
  <cp:lastPrinted>2015-02-10T15:40:00Z</cp:lastPrinted>
  <dcterms:created xsi:type="dcterms:W3CDTF">2017-05-29T08:48:00Z</dcterms:created>
  <dcterms:modified xsi:type="dcterms:W3CDTF">2017-05-29T08:48:00Z</dcterms:modified>
</cp:coreProperties>
</file>