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0" w:rsidRDefault="00424420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420" w:rsidRDefault="00C51B9C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СУЩЕВСКОГО СЕЛЬСКОГО ПОСЕЛЕНИЯ</w:t>
      </w:r>
    </w:p>
    <w:p w:rsidR="00424420" w:rsidRDefault="00C51B9C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424420" w:rsidRDefault="00C51B9C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24420" w:rsidRDefault="00424420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24420" w:rsidRDefault="00424420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24420" w:rsidRDefault="00C51B9C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24420" w:rsidRDefault="00424420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24420" w:rsidRDefault="00C51B9C">
      <w:pPr>
        <w:pStyle w:val="Standard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от  19 апреля  2021 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41</w:t>
      </w:r>
    </w:p>
    <w:p w:rsidR="00424420" w:rsidRDefault="00424420">
      <w:pPr>
        <w:pStyle w:val="Standard"/>
        <w:rPr>
          <w:rFonts w:ascii="Times New Roman" w:hAnsi="Times New Roman"/>
          <w:sz w:val="28"/>
          <w:szCs w:val="28"/>
        </w:rPr>
      </w:pPr>
    </w:p>
    <w:p w:rsidR="00424420" w:rsidRDefault="00C51B9C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 в Приложение № 2</w:t>
      </w:r>
    </w:p>
    <w:p w:rsidR="00424420" w:rsidRDefault="00C51B9C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«Схема размещения нестационарных торговых объектов</w:t>
      </w:r>
    </w:p>
    <w:p w:rsidR="00424420" w:rsidRDefault="00C51B9C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Сущевского сельского поселения</w:t>
      </w:r>
    </w:p>
    <w:p w:rsidR="00424420" w:rsidRDefault="00C51B9C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424420" w:rsidRDefault="00C51B9C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остромской области», утвержденное</w:t>
      </w:r>
    </w:p>
    <w:p w:rsidR="00424420" w:rsidRDefault="00C51B9C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(в ред.</w:t>
      </w:r>
    </w:p>
    <w:p w:rsidR="00424420" w:rsidRDefault="00C51B9C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07.02.2011г. №10  от 11.03.12 №8,</w:t>
      </w:r>
    </w:p>
    <w:p w:rsidR="00424420" w:rsidRDefault="00C51B9C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23.10.2012 г. №111, от 19.06.2020 г. №38)</w:t>
      </w:r>
    </w:p>
    <w:bookmarkEnd w:id="0"/>
    <w:p w:rsidR="00424420" w:rsidRDefault="00424420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:rsidR="00424420" w:rsidRDefault="00C51B9C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упорядочения размещения нестационарных торговых объектов на территории Сущевского </w:t>
      </w:r>
      <w:r>
        <w:rPr>
          <w:rFonts w:ascii="Times New Roman" w:hAnsi="Times New Roman"/>
          <w:sz w:val="28"/>
          <w:szCs w:val="28"/>
        </w:rPr>
        <w:t>сельского поселения, в соответствии с пунктом 3 статьи 10 Федерального закона от 28.12.2009 года № 381 -ФЗ «Об основах государственного регулирования торговой деятельности в Российской Федерации», статьей 14 Федерального закона от 06.10.2003 года № 131 -ФЗ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 пунктом 2 статьи   4 Закона Костромской области от  02.09.2010 года № 657 – 4 – ЗКО «О государственном регулировании торговой деятельности на территории Костромской области</w:t>
      </w:r>
      <w:r>
        <w:rPr>
          <w:rFonts w:ascii="Times New Roman" w:hAnsi="Times New Roman"/>
          <w:sz w:val="28"/>
          <w:szCs w:val="28"/>
        </w:rPr>
        <w:t xml:space="preserve">»,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Сущевское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Костромского муниципального района Костромской области, администрация ПОСТАНОВЛЯЕТ:</w:t>
      </w:r>
    </w:p>
    <w:p w:rsidR="00424420" w:rsidRDefault="00C51B9C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1.Приложение №2 «Схема размещения  нестационарных  торговых объектов на территории Сущевского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Костромского муниципального района Костромской области», утвержденное постановлением  администрации от 07.02.2011 года №10, изложить в новой редакции.</w:t>
      </w:r>
    </w:p>
    <w:p w:rsidR="00424420" w:rsidRDefault="00C51B9C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 постановление вступает в силу  со дня его официального опубликования в </w:t>
      </w:r>
      <w:r>
        <w:rPr>
          <w:rFonts w:ascii="Times New Roman" w:hAnsi="Times New Roman"/>
          <w:sz w:val="28"/>
          <w:szCs w:val="28"/>
        </w:rPr>
        <w:t>общественно – политическом издании «Депутатский вестник».</w:t>
      </w:r>
    </w:p>
    <w:p w:rsidR="00424420" w:rsidRDefault="00424420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4420" w:rsidRDefault="00424420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4420" w:rsidRDefault="00C51B9C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Сущевского сельского поселения                                            И.А. Аристова</w:t>
      </w:r>
    </w:p>
    <w:p w:rsidR="00424420" w:rsidRDefault="00424420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4420" w:rsidRDefault="00424420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4420" w:rsidRDefault="00424420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424420">
          <w:pgSz w:w="11906" w:h="16838"/>
          <w:pgMar w:top="567" w:right="1134" w:bottom="236" w:left="1134" w:header="720" w:footer="720" w:gutter="0"/>
          <w:cols w:space="720"/>
        </w:sectPr>
      </w:pPr>
    </w:p>
    <w:p w:rsidR="00424420" w:rsidRDefault="00C51B9C">
      <w:pPr>
        <w:pStyle w:val="Standar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Приложение №2</w:t>
      </w:r>
    </w:p>
    <w:p w:rsidR="00424420" w:rsidRDefault="00C51B9C">
      <w:pPr>
        <w:pStyle w:val="Standard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№ 41 от 19.04.2021г.</w:t>
      </w:r>
    </w:p>
    <w:p w:rsidR="00424420" w:rsidRDefault="00C51B9C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размещения нестационарных торговых объектов </w:t>
      </w:r>
    </w:p>
    <w:p w:rsidR="00424420" w:rsidRDefault="00C51B9C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Сущевского сельского поселения Костромского муниципального </w:t>
      </w:r>
    </w:p>
    <w:tbl>
      <w:tblPr>
        <w:tblW w:w="14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1984"/>
        <w:gridCol w:w="1559"/>
        <w:gridCol w:w="1418"/>
        <w:gridCol w:w="3261"/>
        <w:gridCol w:w="2269"/>
        <w:gridCol w:w="1417"/>
      </w:tblGrid>
      <w:tr w:rsidR="0042442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 нес</w:t>
            </w:r>
            <w:r>
              <w:rPr>
                <w:rFonts w:ascii="Times New Roman" w:hAnsi="Times New Roman" w:cs="Times New Roman"/>
              </w:rPr>
              <w:t>тационарных торговых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участка, торгового объекта (здание, строение, сооружения) или его часть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нестационарных торговых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нестационарных  торговых объектов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Специализация  нестационарных  торговых объектов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 размещения  нестационарных  торговых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Дополнительная  информация</w:t>
            </w:r>
          </w:p>
        </w:tc>
      </w:tr>
      <w:tr w:rsidR="0042442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2442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у д. №12 ул. Советская с. Сущево </w:t>
            </w:r>
          </w:p>
          <w:p w:rsidR="00424420" w:rsidRDefault="0042442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январь-декабрь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442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у д. №12 ул. Советская с. Сущево </w:t>
            </w:r>
          </w:p>
          <w:p w:rsidR="00424420" w:rsidRDefault="00424420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442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Площадку у д. 65</w:t>
            </w:r>
          </w:p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Шувалово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 Победы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январь-декабрь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442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r>
              <w:rPr>
                <w:rFonts w:ascii="Times New Roman" w:hAnsi="Times New Roman" w:cs="Times New Roman"/>
              </w:rPr>
              <w:t xml:space="preserve">площадка у д. №12 ул. Советская с. Сущево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Сезонная торговля овощами и фруктами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442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r>
              <w:rPr>
                <w:rFonts w:ascii="Times New Roman" w:hAnsi="Times New Roman" w:cs="Times New Roman"/>
              </w:rPr>
              <w:t xml:space="preserve">площадка у </w:t>
            </w:r>
            <w:r>
              <w:rPr>
                <w:rFonts w:ascii="Times New Roman" w:hAnsi="Times New Roman" w:cs="Times New Roman"/>
              </w:rPr>
              <w:t xml:space="preserve">д. №12 ул. Советская с. Сущево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42442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</w:pPr>
            <w:r>
              <w:rPr>
                <w:rFonts w:ascii="Times New Roman" w:hAnsi="Times New Roman" w:cs="Times New Roman"/>
              </w:rPr>
              <w:t>Торговые палатки,</w:t>
            </w:r>
            <w:r>
              <w:rPr>
                <w:rFonts w:ascii="Times New Roman" w:hAnsi="Times New Roman" w:cs="Times New Roman"/>
                <w:i/>
              </w:rPr>
              <w:t xml:space="preserve"> авто</w:t>
            </w:r>
            <w:r>
              <w:rPr>
                <w:rFonts w:ascii="Times New Roman" w:hAnsi="Times New Roman" w:cs="Times New Roman"/>
              </w:rPr>
              <w:t>лавки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и промышленные товары, продукция личного подсобного хозяйства, семена, цветочная продукция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442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Площадку у д. 65</w:t>
            </w:r>
          </w:p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Шувалово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 Победы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</w:pPr>
            <w:r>
              <w:rPr>
                <w:rFonts w:ascii="Times New Roman" w:hAnsi="Times New Roman" w:cs="Times New Roman"/>
              </w:rPr>
              <w:t>Торговые палатки,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авто</w:t>
            </w:r>
            <w:r>
              <w:rPr>
                <w:rFonts w:ascii="Times New Roman" w:hAnsi="Times New Roman" w:cs="Times New Roman"/>
              </w:rPr>
              <w:t>лавки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и промышленные товары, продукция личного подсобного хозяйства, семена, цветочная продукция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442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Площадку у д. 65</w:t>
            </w:r>
          </w:p>
          <w:p w:rsidR="00424420" w:rsidRDefault="00C51B9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Шувалово</w:t>
            </w:r>
            <w:proofErr w:type="spellEnd"/>
            <w:r>
              <w:rPr>
                <w:rFonts w:ascii="Times New Roman" w:hAnsi="Times New Roman" w:cs="Times New Roman"/>
              </w:rPr>
              <w:t>, ул.  Победы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42442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Сезонная торговля овощами и фруктами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C51B9C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20" w:rsidRDefault="00424420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24420" w:rsidRDefault="00424420">
      <w:pPr>
        <w:pStyle w:val="Standard"/>
        <w:spacing w:line="360" w:lineRule="auto"/>
      </w:pPr>
    </w:p>
    <w:sectPr w:rsidR="00424420">
      <w:pgSz w:w="16838" w:h="11906" w:orient="landscape"/>
      <w:pgMar w:top="426" w:right="962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9C" w:rsidRDefault="00C51B9C">
      <w:r>
        <w:separator/>
      </w:r>
    </w:p>
  </w:endnote>
  <w:endnote w:type="continuationSeparator" w:id="0">
    <w:p w:rsidR="00C51B9C" w:rsidRDefault="00C5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9C" w:rsidRDefault="00C51B9C">
      <w:r>
        <w:rPr>
          <w:color w:val="000000"/>
        </w:rPr>
        <w:separator/>
      </w:r>
    </w:p>
  </w:footnote>
  <w:footnote w:type="continuationSeparator" w:id="0">
    <w:p w:rsidR="00C51B9C" w:rsidRDefault="00C5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4420"/>
    <w:rsid w:val="001A4402"/>
    <w:rsid w:val="00424420"/>
    <w:rsid w:val="00C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Gothic"/>
      <w:sz w:val="28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Gothic"/>
      <w:sz w:val="28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 Windows</cp:lastModifiedBy>
  <cp:revision>2</cp:revision>
  <cp:lastPrinted>2021-04-09T13:21:00Z</cp:lastPrinted>
  <dcterms:created xsi:type="dcterms:W3CDTF">2021-10-13T11:16:00Z</dcterms:created>
  <dcterms:modified xsi:type="dcterms:W3CDTF">2021-10-13T11:16:00Z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