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A" w:rsidRPr="005A189A" w:rsidRDefault="00EB0F0C" w:rsidP="00A66778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Новации по налогу на доходы физических лиц, уплате ЕНП и получении ЭЦП будут рассмотрены на семинаре </w:t>
      </w:r>
    </w:p>
    <w:p w:rsidR="00EB0F0C" w:rsidRPr="00735A6A" w:rsidRDefault="00985B18" w:rsidP="00EB0F0C">
      <w:pPr>
        <w:spacing w:after="120" w:line="264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A6A">
        <w:rPr>
          <w:rFonts w:ascii="Times New Roman" w:hAnsi="Times New Roman"/>
          <w:sz w:val="28"/>
          <w:szCs w:val="28"/>
        </w:rPr>
        <w:t xml:space="preserve">В ходе семинара специалисты </w:t>
      </w:r>
      <w:r w:rsidR="0012616F" w:rsidRPr="00735A6A">
        <w:rPr>
          <w:rFonts w:ascii="Times New Roman" w:hAnsi="Times New Roman"/>
          <w:sz w:val="28"/>
          <w:szCs w:val="28"/>
        </w:rPr>
        <w:t xml:space="preserve">УФНС России по Костромской области </w:t>
      </w:r>
      <w:r w:rsidRPr="00735A6A">
        <w:rPr>
          <w:rFonts w:ascii="Times New Roman" w:hAnsi="Times New Roman"/>
          <w:sz w:val="28"/>
          <w:szCs w:val="28"/>
        </w:rPr>
        <w:t xml:space="preserve">расскажут </w:t>
      </w:r>
      <w:r w:rsidR="00960CBD" w:rsidRPr="00735A6A">
        <w:rPr>
          <w:rFonts w:ascii="Times New Roman" w:hAnsi="Times New Roman"/>
          <w:sz w:val="28"/>
          <w:szCs w:val="28"/>
        </w:rPr>
        <w:t>о</w:t>
      </w:r>
      <w:r w:rsidR="00EB0F0C" w:rsidRPr="00735A6A">
        <w:rPr>
          <w:rFonts w:ascii="Times New Roman" w:hAnsi="Times New Roman"/>
          <w:sz w:val="28"/>
          <w:szCs w:val="28"/>
        </w:rPr>
        <w:t>б</w:t>
      </w:r>
      <w:r w:rsidR="00960CBD" w:rsidRPr="00735A6A">
        <w:rPr>
          <w:rFonts w:ascii="Times New Roman" w:hAnsi="Times New Roman"/>
          <w:sz w:val="28"/>
          <w:szCs w:val="28"/>
        </w:rPr>
        <w:t xml:space="preserve"> </w:t>
      </w:r>
      <w:r w:rsidR="00EB0F0C" w:rsidRPr="00735A6A">
        <w:rPr>
          <w:rFonts w:ascii="Times New Roman" w:hAnsi="Times New Roman" w:cs="Times New Roman"/>
          <w:sz w:val="28"/>
          <w:szCs w:val="28"/>
        </w:rPr>
        <w:t xml:space="preserve">изменениях налогового законодательства по </w:t>
      </w:r>
      <w:r w:rsidR="00735A6A" w:rsidRPr="00735A6A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EB0F0C" w:rsidRPr="00735A6A">
        <w:rPr>
          <w:rFonts w:ascii="Times New Roman" w:hAnsi="Times New Roman" w:cs="Times New Roman"/>
          <w:sz w:val="28"/>
          <w:szCs w:val="28"/>
        </w:rPr>
        <w:t>, вступивших в силу с 01.01.2022, в том числе улучшающие положение налогоплательщиков</w:t>
      </w:r>
      <w:r w:rsidR="00735A6A" w:rsidRPr="00735A6A">
        <w:rPr>
          <w:rFonts w:ascii="Times New Roman" w:hAnsi="Times New Roman" w:cs="Times New Roman"/>
          <w:sz w:val="28"/>
          <w:szCs w:val="28"/>
        </w:rPr>
        <w:t>, о порядке декларирования доходов физическими лицами, сроках представления декларации и уплаты налога, о новом порядке уплаты налогов юридическими лицами и индивидуальными предпринимателями с использованием единого налогового платежа.</w:t>
      </w:r>
      <w:proofErr w:type="gramEnd"/>
    </w:p>
    <w:p w:rsidR="00960CBD" w:rsidRPr="00735A6A" w:rsidRDefault="00960CBD" w:rsidP="00EB0F0C">
      <w:pPr>
        <w:pStyle w:val="a7"/>
        <w:spacing w:after="120" w:line="264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5A6A">
        <w:rPr>
          <w:rFonts w:ascii="Times New Roman" w:hAnsi="Times New Roman"/>
          <w:sz w:val="28"/>
          <w:szCs w:val="28"/>
        </w:rPr>
        <w:t xml:space="preserve">Также на семинаре будут рассмотрены </w:t>
      </w:r>
      <w:r w:rsidR="00735A6A" w:rsidRPr="00735A6A">
        <w:rPr>
          <w:rFonts w:ascii="Times New Roman" w:hAnsi="Times New Roman"/>
          <w:sz w:val="28"/>
          <w:szCs w:val="28"/>
        </w:rPr>
        <w:t>проблемные вопросы, связанные с получением электронной подписи в удостоверяющем центре ФНС России.</w:t>
      </w:r>
    </w:p>
    <w:p w:rsidR="00B2187D" w:rsidRDefault="00B2187D" w:rsidP="00B218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состоится:</w:t>
      </w:r>
    </w:p>
    <w:p w:rsidR="00B2187D" w:rsidRDefault="00B2187D" w:rsidP="00B2187D">
      <w:pPr>
        <w:jc w:val="both"/>
        <w:rPr>
          <w:rFonts w:ascii="Times New Roman" w:hAnsi="Times New Roman"/>
          <w:sz w:val="28"/>
          <w:szCs w:val="28"/>
        </w:rPr>
      </w:pPr>
      <w:r w:rsidRPr="00BE3E36">
        <w:rPr>
          <w:rFonts w:ascii="Times New Roman" w:hAnsi="Times New Roman"/>
          <w:b/>
          <w:sz w:val="28"/>
          <w:szCs w:val="28"/>
        </w:rPr>
        <w:t>1</w:t>
      </w:r>
      <w:r w:rsidR="00EB0F0C" w:rsidRPr="00EB0F0C">
        <w:rPr>
          <w:rFonts w:ascii="Times New Roman" w:hAnsi="Times New Roman"/>
          <w:b/>
          <w:sz w:val="28"/>
          <w:szCs w:val="28"/>
        </w:rPr>
        <w:t>4</w:t>
      </w:r>
      <w:r w:rsidR="00960CBD">
        <w:rPr>
          <w:rFonts w:ascii="Times New Roman" w:hAnsi="Times New Roman"/>
          <w:b/>
          <w:sz w:val="28"/>
          <w:szCs w:val="28"/>
        </w:rPr>
        <w:t xml:space="preserve"> </w:t>
      </w:r>
      <w:r w:rsidR="00EB0F0C">
        <w:rPr>
          <w:rFonts w:ascii="Times New Roman" w:hAnsi="Times New Roman"/>
          <w:b/>
          <w:sz w:val="28"/>
          <w:szCs w:val="28"/>
        </w:rPr>
        <w:t>апреля</w:t>
      </w:r>
      <w:r w:rsidR="00960CBD">
        <w:rPr>
          <w:rFonts w:ascii="Times New Roman" w:hAnsi="Times New Roman"/>
          <w:b/>
          <w:sz w:val="28"/>
          <w:szCs w:val="28"/>
        </w:rPr>
        <w:t xml:space="preserve"> 2022 год</w:t>
      </w:r>
      <w:r w:rsidRPr="00BE3E3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11-00 часов в режиме видеоконференцсвязи на платформе СБИС++ по ссылке:</w:t>
      </w:r>
    </w:p>
    <w:p w:rsidR="008932E6" w:rsidRDefault="008932E6" w:rsidP="00ED4D9E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Рисунок 1" descr="http://qrcoder.ru/code/?https%3A%2F%2Fw.sbis.ru%2Fwebinar%2F0de343a4-7256-4357-adb0-3cbc9e2b4da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0de343a4-7256-4357-adb0-3cbc9e2b4dae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E6" w:rsidRDefault="008932E6" w:rsidP="008932E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8932E6" w:rsidRPr="00252F58" w:rsidRDefault="008932E6" w:rsidP="008932E6">
      <w:pPr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Pr="00252F58">
        <w:rPr>
          <w:rFonts w:ascii="Times New Roman" w:hAnsi="Times New Roman"/>
          <w:sz w:val="28"/>
          <w:szCs w:val="28"/>
        </w:rPr>
        <w:t xml:space="preserve">: «Основные изменения налогового законодательства </w:t>
      </w:r>
      <w:r>
        <w:rPr>
          <w:rFonts w:ascii="Times New Roman" w:hAnsi="Times New Roman"/>
          <w:sz w:val="28"/>
          <w:szCs w:val="28"/>
        </w:rPr>
        <w:t>по налогу на доходы физических лиц, по уплате налогов с использованием единого налогового платежа и получению электронной подписи</w:t>
      </w:r>
      <w:r w:rsidRPr="00252F58">
        <w:rPr>
          <w:rFonts w:ascii="Times New Roman" w:hAnsi="Times New Roman"/>
          <w:sz w:val="28"/>
          <w:szCs w:val="28"/>
        </w:rPr>
        <w:t>»</w:t>
      </w:r>
    </w:p>
    <w:p w:rsidR="008932E6" w:rsidRPr="003265E1" w:rsidRDefault="008932E6" w:rsidP="008932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sz w:val="28"/>
          <w:szCs w:val="28"/>
          <w:u w:val="single"/>
        </w:rPr>
        <w:t xml:space="preserve">__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4 апреля</w:t>
      </w:r>
      <w:r w:rsidRPr="003265E1">
        <w:rPr>
          <w:rFonts w:ascii="Times New Roman" w:hAnsi="Times New Roman"/>
          <w:b/>
          <w:sz w:val="28"/>
          <w:szCs w:val="28"/>
          <w:u w:val="single"/>
        </w:rPr>
        <w:t xml:space="preserve"> _в 11.00_ час</w:t>
      </w:r>
    </w:p>
    <w:tbl>
      <w:tblPr>
        <w:tblStyle w:val="aa"/>
        <w:tblW w:w="0" w:type="auto"/>
        <w:tblInd w:w="-176" w:type="dxa"/>
        <w:tblLook w:val="04A0"/>
      </w:tblPr>
      <w:tblGrid>
        <w:gridCol w:w="588"/>
        <w:gridCol w:w="4232"/>
        <w:gridCol w:w="1701"/>
        <w:gridCol w:w="3652"/>
      </w:tblGrid>
      <w:tr w:rsidR="008932E6" w:rsidTr="001458C2">
        <w:tc>
          <w:tcPr>
            <w:tcW w:w="588" w:type="dxa"/>
            <w:vAlign w:val="center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232" w:type="dxa"/>
            <w:vAlign w:val="center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8932E6" w:rsidTr="001458C2">
        <w:tc>
          <w:tcPr>
            <w:tcW w:w="588" w:type="dxa"/>
          </w:tcPr>
          <w:p w:rsidR="008932E6" w:rsidRPr="002F25B8" w:rsidRDefault="008932E6" w:rsidP="001458C2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232" w:type="dxa"/>
          </w:tcPr>
          <w:p w:rsidR="008932E6" w:rsidRPr="002F25B8" w:rsidRDefault="008932E6" w:rsidP="001458C2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 xml:space="preserve">Открытие семинара </w:t>
            </w:r>
          </w:p>
        </w:tc>
        <w:tc>
          <w:tcPr>
            <w:tcW w:w="1701" w:type="dxa"/>
          </w:tcPr>
          <w:p w:rsidR="008932E6" w:rsidRPr="002F25B8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11.00-11.05</w:t>
            </w:r>
          </w:p>
        </w:tc>
        <w:tc>
          <w:tcPr>
            <w:tcW w:w="3652" w:type="dxa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оказания государственных услуг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 Юлия Анатольевна</w:t>
            </w:r>
          </w:p>
          <w:p w:rsidR="008932E6" w:rsidRPr="002F25B8" w:rsidRDefault="008932E6" w:rsidP="001458C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32E6" w:rsidTr="001458C2">
        <w:trPr>
          <w:trHeight w:val="1469"/>
        </w:trPr>
        <w:tc>
          <w:tcPr>
            <w:tcW w:w="588" w:type="dxa"/>
          </w:tcPr>
          <w:p w:rsidR="008932E6" w:rsidRPr="002F25B8" w:rsidRDefault="008932E6" w:rsidP="001458C2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4232" w:type="dxa"/>
          </w:tcPr>
          <w:p w:rsidR="008932E6" w:rsidRDefault="008932E6" w:rsidP="001458C2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лиц, как один из ключевых факторов наполнения бюджета. Изменения налогового законодательства по НДФЛ, вступившие в силу с 01.01.2022, в том числе улучшающие положение налогоплательщиков</w:t>
            </w:r>
          </w:p>
          <w:p w:rsidR="008932E6" w:rsidRPr="00DE0746" w:rsidRDefault="008932E6" w:rsidP="0014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11.05-11.15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32E6" w:rsidRPr="002F25B8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2" w:type="dxa"/>
            <w:vMerge w:val="restart"/>
          </w:tcPr>
          <w:p w:rsidR="008932E6" w:rsidRDefault="008932E6" w:rsidP="001458C2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камерального контроля НДФЛ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8932E6" w:rsidRDefault="008932E6" w:rsidP="001458C2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8932E6" w:rsidRPr="005E67B3" w:rsidRDefault="008932E6" w:rsidP="00145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E6" w:rsidTr="001458C2">
        <w:tc>
          <w:tcPr>
            <w:tcW w:w="588" w:type="dxa"/>
          </w:tcPr>
          <w:p w:rsidR="008932E6" w:rsidRDefault="008932E6" w:rsidP="001458C2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4232" w:type="dxa"/>
          </w:tcPr>
          <w:p w:rsidR="008932E6" w:rsidRPr="003B2FAA" w:rsidRDefault="008932E6" w:rsidP="001458C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FAA">
              <w:rPr>
                <w:rFonts w:ascii="Times New Roman" w:hAnsi="Times New Roman"/>
                <w:sz w:val="24"/>
                <w:szCs w:val="24"/>
              </w:rPr>
              <w:t xml:space="preserve">Порядок декларирования доходов физическими лицами, срок представления декларации, срок </w:t>
            </w:r>
            <w:r w:rsidRPr="003B2FAA">
              <w:rPr>
                <w:rFonts w:ascii="Times New Roman" w:hAnsi="Times New Roman"/>
                <w:sz w:val="24"/>
                <w:szCs w:val="24"/>
              </w:rPr>
              <w:lastRenderedPageBreak/>
              <w:t>уплаты  налога на доходы физических лиц. Порядок предоставления налоговых вычетов.</w:t>
            </w:r>
          </w:p>
        </w:tc>
        <w:tc>
          <w:tcPr>
            <w:tcW w:w="1701" w:type="dxa"/>
          </w:tcPr>
          <w:p w:rsidR="008932E6" w:rsidRPr="00073831" w:rsidRDefault="008932E6" w:rsidP="001458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11.15-11.25</w:t>
            </w:r>
          </w:p>
        </w:tc>
        <w:tc>
          <w:tcPr>
            <w:tcW w:w="3652" w:type="dxa"/>
            <w:vMerge/>
          </w:tcPr>
          <w:p w:rsidR="008932E6" w:rsidRPr="00ED2790" w:rsidRDefault="008932E6" w:rsidP="001458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8932E6" w:rsidTr="001458C2">
        <w:tc>
          <w:tcPr>
            <w:tcW w:w="588" w:type="dxa"/>
          </w:tcPr>
          <w:p w:rsidR="008932E6" w:rsidRPr="002F437B" w:rsidRDefault="008932E6" w:rsidP="001458C2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>4</w:t>
            </w:r>
          </w:p>
        </w:tc>
        <w:tc>
          <w:tcPr>
            <w:tcW w:w="4232" w:type="dxa"/>
          </w:tcPr>
          <w:p w:rsidR="008932E6" w:rsidRPr="0012324C" w:rsidRDefault="008932E6" w:rsidP="001458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324C">
              <w:rPr>
                <w:rFonts w:ascii="Times New Roman" w:hAnsi="Times New Roman"/>
                <w:sz w:val="24"/>
                <w:szCs w:val="24"/>
              </w:rPr>
              <w:t>Уплата  с 01.07.2022 единого налогового платежа (ЕНП) юридическими лицами и индивидуальными предпринимателями</w:t>
            </w:r>
          </w:p>
        </w:tc>
        <w:tc>
          <w:tcPr>
            <w:tcW w:w="1701" w:type="dxa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11.25-11.35</w:t>
            </w:r>
          </w:p>
        </w:tc>
        <w:tc>
          <w:tcPr>
            <w:tcW w:w="3652" w:type="dxa"/>
          </w:tcPr>
          <w:p w:rsidR="008932E6" w:rsidRPr="00642E4B" w:rsidRDefault="008932E6" w:rsidP="001458C2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РСБ</w:t>
            </w:r>
          </w:p>
          <w:p w:rsidR="008932E6" w:rsidRDefault="008932E6" w:rsidP="001458C2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Наталья Сергеевна</w:t>
            </w:r>
          </w:p>
          <w:p w:rsidR="008932E6" w:rsidRPr="00642E4B" w:rsidRDefault="008932E6" w:rsidP="001458C2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урегулирования состояния РСБ</w:t>
            </w:r>
          </w:p>
          <w:p w:rsidR="008932E6" w:rsidRDefault="008932E6" w:rsidP="001458C2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Яна Сергеевна</w:t>
            </w:r>
          </w:p>
          <w:p w:rsidR="008932E6" w:rsidRDefault="008932E6" w:rsidP="001458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8932E6" w:rsidTr="001458C2">
        <w:tc>
          <w:tcPr>
            <w:tcW w:w="588" w:type="dxa"/>
          </w:tcPr>
          <w:p w:rsidR="008932E6" w:rsidRPr="002F437B" w:rsidRDefault="008932E6" w:rsidP="001458C2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4232" w:type="dxa"/>
          </w:tcPr>
          <w:p w:rsidR="008932E6" w:rsidRPr="00252F58" w:rsidRDefault="008932E6" w:rsidP="001458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и проблемы, связанные с выпуском КСКПЭП для юридических лиц и индивидуальных предпринимателей</w:t>
            </w:r>
          </w:p>
        </w:tc>
        <w:tc>
          <w:tcPr>
            <w:tcW w:w="1701" w:type="dxa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11.35-11.45</w:t>
            </w:r>
          </w:p>
        </w:tc>
        <w:tc>
          <w:tcPr>
            <w:tcW w:w="3652" w:type="dxa"/>
          </w:tcPr>
          <w:p w:rsidR="008932E6" w:rsidRDefault="008932E6" w:rsidP="001458C2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информационной безопасности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Павел Валерьевич</w:t>
            </w:r>
          </w:p>
        </w:tc>
      </w:tr>
      <w:tr w:rsidR="008932E6" w:rsidTr="001458C2">
        <w:tc>
          <w:tcPr>
            <w:tcW w:w="588" w:type="dxa"/>
          </w:tcPr>
          <w:p w:rsidR="008932E6" w:rsidRDefault="008932E6" w:rsidP="001458C2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4232" w:type="dxa"/>
          </w:tcPr>
          <w:p w:rsidR="008932E6" w:rsidRDefault="008932E6" w:rsidP="001458C2">
            <w:pPr>
              <w:pStyle w:val="ab"/>
              <w:spacing w:after="120" w:line="264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Личные кабинеты для налогоплательщиков на сайте ФНС России</w:t>
            </w:r>
          </w:p>
        </w:tc>
        <w:tc>
          <w:tcPr>
            <w:tcW w:w="1701" w:type="dxa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11.45-11.50</w:t>
            </w:r>
          </w:p>
        </w:tc>
        <w:tc>
          <w:tcPr>
            <w:tcW w:w="3652" w:type="dxa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оказания государственных услуг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 Юлия Анатольевна</w:t>
            </w:r>
          </w:p>
          <w:p w:rsidR="008932E6" w:rsidRDefault="008932E6" w:rsidP="001458C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8932E6" w:rsidTr="001458C2">
        <w:tc>
          <w:tcPr>
            <w:tcW w:w="588" w:type="dxa"/>
          </w:tcPr>
          <w:p w:rsidR="008932E6" w:rsidRPr="002F437B" w:rsidRDefault="008932E6" w:rsidP="001458C2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32" w:type="dxa"/>
          </w:tcPr>
          <w:p w:rsidR="008932E6" w:rsidRDefault="008932E6" w:rsidP="001458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701" w:type="dxa"/>
          </w:tcPr>
          <w:p w:rsidR="008932E6" w:rsidRDefault="008932E6" w:rsidP="001458C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11.50-11.55</w:t>
            </w:r>
          </w:p>
        </w:tc>
        <w:tc>
          <w:tcPr>
            <w:tcW w:w="3652" w:type="dxa"/>
          </w:tcPr>
          <w:p w:rsidR="008932E6" w:rsidRDefault="008932E6" w:rsidP="001458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8932E6" w:rsidRDefault="008932E6" w:rsidP="001458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8932E6" w:rsidRDefault="008932E6" w:rsidP="008932E6"/>
    <w:p w:rsidR="005A189A" w:rsidRPr="0024734C" w:rsidRDefault="005A189A" w:rsidP="005A189A">
      <w:pPr>
        <w:pStyle w:val="1"/>
        <w:spacing w:before="0" w:beforeAutospacing="0" w:after="120" w:afterAutospacing="0" w:line="264" w:lineRule="auto"/>
        <w:jc w:val="both"/>
        <w:rPr>
          <w:b w:val="0"/>
          <w:bCs w:val="0"/>
          <w:sz w:val="28"/>
          <w:szCs w:val="28"/>
        </w:rPr>
      </w:pPr>
    </w:p>
    <w:p w:rsidR="00910EC9" w:rsidRDefault="00890B0F"/>
    <w:sectPr w:rsidR="00910EC9" w:rsidSect="00BA2E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6BD4"/>
    <w:multiLevelType w:val="hybridMultilevel"/>
    <w:tmpl w:val="F376A4B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9A"/>
    <w:rsid w:val="000C76C3"/>
    <w:rsid w:val="0012616F"/>
    <w:rsid w:val="00184414"/>
    <w:rsid w:val="00223AF2"/>
    <w:rsid w:val="002D3242"/>
    <w:rsid w:val="002F7371"/>
    <w:rsid w:val="003A5C99"/>
    <w:rsid w:val="003A67C4"/>
    <w:rsid w:val="00422365"/>
    <w:rsid w:val="00512EBA"/>
    <w:rsid w:val="005A189A"/>
    <w:rsid w:val="00621782"/>
    <w:rsid w:val="0064372D"/>
    <w:rsid w:val="007220AC"/>
    <w:rsid w:val="00735A6A"/>
    <w:rsid w:val="00785FB4"/>
    <w:rsid w:val="007E3936"/>
    <w:rsid w:val="00833AA8"/>
    <w:rsid w:val="00886F8E"/>
    <w:rsid w:val="00890B0F"/>
    <w:rsid w:val="008932E6"/>
    <w:rsid w:val="00903449"/>
    <w:rsid w:val="00960CBD"/>
    <w:rsid w:val="00974575"/>
    <w:rsid w:val="00983C71"/>
    <w:rsid w:val="00985B18"/>
    <w:rsid w:val="009E5C00"/>
    <w:rsid w:val="00A66778"/>
    <w:rsid w:val="00AE48DE"/>
    <w:rsid w:val="00B039E4"/>
    <w:rsid w:val="00B20E84"/>
    <w:rsid w:val="00B2187D"/>
    <w:rsid w:val="00B23838"/>
    <w:rsid w:val="00B35B30"/>
    <w:rsid w:val="00B47F73"/>
    <w:rsid w:val="00B663E6"/>
    <w:rsid w:val="00B97BB2"/>
    <w:rsid w:val="00BF60C6"/>
    <w:rsid w:val="00C44486"/>
    <w:rsid w:val="00D33BD1"/>
    <w:rsid w:val="00DF7966"/>
    <w:rsid w:val="00E15F0C"/>
    <w:rsid w:val="00E206FC"/>
    <w:rsid w:val="00E363DF"/>
    <w:rsid w:val="00EA2E86"/>
    <w:rsid w:val="00EA7980"/>
    <w:rsid w:val="00EB0F0C"/>
    <w:rsid w:val="00ED4D9E"/>
    <w:rsid w:val="00F30EC9"/>
    <w:rsid w:val="00F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E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932E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932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932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E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932E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8932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932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4400-02-828</cp:lastModifiedBy>
  <cp:revision>2</cp:revision>
  <dcterms:created xsi:type="dcterms:W3CDTF">2022-04-06T06:08:00Z</dcterms:created>
  <dcterms:modified xsi:type="dcterms:W3CDTF">2022-04-06T06:08:00Z</dcterms:modified>
</cp:coreProperties>
</file>