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48" w:rsidRDefault="00061C4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61C48" w:rsidRDefault="00061C48">
      <w:pPr>
        <w:pStyle w:val="ConsPlusNormal"/>
        <w:jc w:val="both"/>
        <w:outlineLvl w:val="0"/>
      </w:pPr>
    </w:p>
    <w:p w:rsidR="00061C48" w:rsidRDefault="00061C48">
      <w:pPr>
        <w:pStyle w:val="ConsPlusTitle"/>
        <w:jc w:val="center"/>
        <w:outlineLvl w:val="0"/>
      </w:pPr>
      <w:r>
        <w:t>АДМИНИСТРАЦИЯ КОСТРОМСКОЙ ОБЛАСТИ</w:t>
      </w:r>
    </w:p>
    <w:p w:rsidR="00061C48" w:rsidRDefault="00061C48">
      <w:pPr>
        <w:pStyle w:val="ConsPlusTitle"/>
        <w:jc w:val="center"/>
      </w:pPr>
    </w:p>
    <w:p w:rsidR="00061C48" w:rsidRDefault="00061C48">
      <w:pPr>
        <w:pStyle w:val="ConsPlusTitle"/>
        <w:jc w:val="center"/>
      </w:pPr>
      <w:r>
        <w:t>ПОСТАНОВЛЕНИЕ</w:t>
      </w:r>
    </w:p>
    <w:p w:rsidR="00061C48" w:rsidRDefault="00061C48">
      <w:pPr>
        <w:pStyle w:val="ConsPlusTitle"/>
        <w:jc w:val="center"/>
      </w:pPr>
      <w:r>
        <w:t>от 20 февраля 2023 г. N 54-а</w:t>
      </w:r>
    </w:p>
    <w:p w:rsidR="00061C48" w:rsidRDefault="00061C48">
      <w:pPr>
        <w:pStyle w:val="ConsPlusTitle"/>
        <w:jc w:val="center"/>
      </w:pPr>
    </w:p>
    <w:p w:rsidR="00061C48" w:rsidRDefault="00061C48">
      <w:pPr>
        <w:pStyle w:val="ConsPlusTitle"/>
        <w:jc w:val="center"/>
      </w:pPr>
      <w:r>
        <w:t xml:space="preserve">ОБ УТВЕРЖДЕНИИ ПОРЯДКА ПРЕДОСТАВЛЕНИЯ СУБСИДИЙ </w:t>
      </w:r>
      <w:proofErr w:type="gramStart"/>
      <w:r>
        <w:t>ОТДЕЛЬНЫМ</w:t>
      </w:r>
      <w:proofErr w:type="gramEnd"/>
    </w:p>
    <w:p w:rsidR="00061C48" w:rsidRDefault="00061C48">
      <w:pPr>
        <w:pStyle w:val="ConsPlusTitle"/>
        <w:jc w:val="center"/>
      </w:pPr>
      <w:r>
        <w:t>КАТЕГОРИЯМ ГРАЖДАН ПРИ ДОГАЗИФИКАЦИИ В 2023 ГОДУ</w:t>
      </w:r>
    </w:p>
    <w:p w:rsidR="00061C48" w:rsidRDefault="00061C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61C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C48" w:rsidRDefault="00061C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C48" w:rsidRDefault="00061C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1C48" w:rsidRDefault="00061C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1C48" w:rsidRDefault="00061C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  <w:proofErr w:type="gramEnd"/>
          </w:p>
          <w:p w:rsidR="00061C48" w:rsidRDefault="00061C48">
            <w:pPr>
              <w:pStyle w:val="ConsPlusNormal"/>
              <w:jc w:val="center"/>
            </w:pPr>
            <w:r>
              <w:rPr>
                <w:color w:val="392C69"/>
              </w:rPr>
              <w:t>от 22.05.2023 N 196-а)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C48" w:rsidRDefault="00061C48">
            <w:pPr>
              <w:pStyle w:val="ConsPlusNormal"/>
            </w:pPr>
          </w:p>
        </w:tc>
      </w:tr>
    </w:tbl>
    <w:p w:rsidR="00061C48" w:rsidRDefault="00061C48">
      <w:pPr>
        <w:pStyle w:val="ConsPlusNormal"/>
        <w:jc w:val="both"/>
      </w:pPr>
    </w:p>
    <w:p w:rsidR="00061C48" w:rsidRDefault="00061C4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февраля 2023 года N 168 "Об утверждении Правил предоставления в 2023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Федерации, возникающих при предоставлении субсидий отдельным категориям граждан на покупку</w:t>
      </w:r>
      <w:proofErr w:type="gramEnd"/>
      <w:r>
        <w:t xml:space="preserve"> и установку газоиспользующего </w:t>
      </w:r>
      <w:proofErr w:type="gramStart"/>
      <w:r>
        <w:t>оборудования</w:t>
      </w:r>
      <w:proofErr w:type="gramEnd"/>
      <w:r>
        <w:t xml:space="preserve">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догазификации" администрация Костромской области постановляет: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>
        <w:r>
          <w:rPr>
            <w:color w:val="0000FF"/>
          </w:rPr>
          <w:t>порядок</w:t>
        </w:r>
      </w:hyperlink>
      <w:r>
        <w:t xml:space="preserve"> предоставления субсидий отдельным категориям граждан на покупку и установку газоиспользующего </w:t>
      </w:r>
      <w:proofErr w:type="gramStart"/>
      <w:r>
        <w:t>оборудования</w:t>
      </w:r>
      <w:proofErr w:type="gramEnd"/>
      <w:r>
        <w:t xml:space="preserve">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в Костромской области в 2023 году.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 xml:space="preserve">2. Финансовое обеспечение субсидий отдельным категориям граждан на покупку и установку газоиспользующего </w:t>
      </w:r>
      <w:proofErr w:type="gramStart"/>
      <w:r>
        <w:t>оборудования</w:t>
      </w:r>
      <w:proofErr w:type="gramEnd"/>
      <w:r>
        <w:t xml:space="preserve">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(далее - субсидии) в Костромской области осуществляется за счет средств областного бюджета, в том числе за счет средств, поступивших в областной бюджет из федерального бюджета в форме иных межбюджетных трансфертов из федерального бюджета областному бюджету,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Федерации, возникающих при предоставлении субсидий.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061C48" w:rsidRDefault="00061C48">
      <w:pPr>
        <w:pStyle w:val="ConsPlusNormal"/>
        <w:jc w:val="both"/>
      </w:pPr>
    </w:p>
    <w:p w:rsidR="00061C48" w:rsidRDefault="00061C48">
      <w:pPr>
        <w:pStyle w:val="ConsPlusNormal"/>
        <w:jc w:val="right"/>
      </w:pPr>
      <w:r>
        <w:t>Губернатор</w:t>
      </w:r>
    </w:p>
    <w:p w:rsidR="00061C48" w:rsidRDefault="00061C48">
      <w:pPr>
        <w:pStyle w:val="ConsPlusNormal"/>
        <w:jc w:val="right"/>
      </w:pPr>
      <w:r>
        <w:t>Костромской области</w:t>
      </w:r>
    </w:p>
    <w:p w:rsidR="00061C48" w:rsidRDefault="00061C48">
      <w:pPr>
        <w:pStyle w:val="ConsPlusNormal"/>
        <w:jc w:val="right"/>
      </w:pPr>
      <w:r>
        <w:t>С.СИТНИКОВ</w:t>
      </w:r>
    </w:p>
    <w:p w:rsidR="00061C48" w:rsidRDefault="00061C48">
      <w:pPr>
        <w:pStyle w:val="ConsPlusNormal"/>
        <w:jc w:val="both"/>
      </w:pPr>
    </w:p>
    <w:p w:rsidR="00061C48" w:rsidRDefault="00061C48">
      <w:pPr>
        <w:pStyle w:val="ConsPlusNormal"/>
        <w:jc w:val="both"/>
      </w:pPr>
    </w:p>
    <w:p w:rsidR="00061C48" w:rsidRDefault="00061C48">
      <w:pPr>
        <w:pStyle w:val="ConsPlusNormal"/>
        <w:jc w:val="both"/>
      </w:pPr>
    </w:p>
    <w:p w:rsidR="00061C48" w:rsidRDefault="00061C48">
      <w:pPr>
        <w:pStyle w:val="ConsPlusNormal"/>
        <w:jc w:val="both"/>
      </w:pPr>
    </w:p>
    <w:p w:rsidR="00061C48" w:rsidRDefault="00061C48">
      <w:pPr>
        <w:pStyle w:val="ConsPlusNormal"/>
        <w:jc w:val="both"/>
      </w:pPr>
    </w:p>
    <w:p w:rsidR="00061C48" w:rsidRDefault="00061C48">
      <w:pPr>
        <w:pStyle w:val="ConsPlusNormal"/>
        <w:jc w:val="right"/>
        <w:outlineLvl w:val="0"/>
      </w:pPr>
      <w:r>
        <w:t>Приложение</w:t>
      </w:r>
    </w:p>
    <w:p w:rsidR="00061C48" w:rsidRDefault="00061C48">
      <w:pPr>
        <w:pStyle w:val="ConsPlusNormal"/>
        <w:jc w:val="both"/>
      </w:pPr>
    </w:p>
    <w:p w:rsidR="00061C48" w:rsidRDefault="00061C48">
      <w:pPr>
        <w:pStyle w:val="ConsPlusNormal"/>
        <w:jc w:val="right"/>
      </w:pPr>
      <w:r>
        <w:t>Утвержден</w:t>
      </w:r>
    </w:p>
    <w:p w:rsidR="00061C48" w:rsidRDefault="00061C48">
      <w:pPr>
        <w:pStyle w:val="ConsPlusNormal"/>
        <w:jc w:val="right"/>
      </w:pPr>
      <w:r>
        <w:t>постановлением</w:t>
      </w:r>
    </w:p>
    <w:p w:rsidR="00061C48" w:rsidRDefault="00061C48">
      <w:pPr>
        <w:pStyle w:val="ConsPlusNormal"/>
        <w:jc w:val="right"/>
      </w:pPr>
      <w:r>
        <w:t>администрации</w:t>
      </w:r>
    </w:p>
    <w:p w:rsidR="00061C48" w:rsidRDefault="00061C48">
      <w:pPr>
        <w:pStyle w:val="ConsPlusNormal"/>
        <w:jc w:val="right"/>
      </w:pPr>
      <w:r>
        <w:t>Костромской области</w:t>
      </w:r>
    </w:p>
    <w:p w:rsidR="00061C48" w:rsidRDefault="00061C48">
      <w:pPr>
        <w:pStyle w:val="ConsPlusNormal"/>
        <w:jc w:val="right"/>
      </w:pPr>
      <w:r>
        <w:t>от 20 февраля 2023 г. N 54-а</w:t>
      </w:r>
    </w:p>
    <w:p w:rsidR="00061C48" w:rsidRDefault="00061C48">
      <w:pPr>
        <w:pStyle w:val="ConsPlusNormal"/>
        <w:jc w:val="both"/>
      </w:pPr>
    </w:p>
    <w:p w:rsidR="00061C48" w:rsidRDefault="00061C48">
      <w:pPr>
        <w:pStyle w:val="ConsPlusTitle"/>
        <w:jc w:val="center"/>
      </w:pPr>
      <w:bookmarkStart w:id="0" w:name="P33"/>
      <w:bookmarkEnd w:id="0"/>
      <w:r>
        <w:t>ПОРЯДОК</w:t>
      </w:r>
    </w:p>
    <w:p w:rsidR="00061C48" w:rsidRDefault="00061C48">
      <w:pPr>
        <w:pStyle w:val="ConsPlusTitle"/>
        <w:jc w:val="center"/>
      </w:pPr>
      <w:r>
        <w:t>ПРЕДОСТАВЛЕНИЯ СУБСИДИЙ ОТДЕЛЬНЫМ КАТЕГОРИЯМ ГРАЖДАН</w:t>
      </w:r>
    </w:p>
    <w:p w:rsidR="00061C48" w:rsidRDefault="00061C48">
      <w:pPr>
        <w:pStyle w:val="ConsPlusTitle"/>
        <w:jc w:val="center"/>
      </w:pPr>
      <w:r>
        <w:t>НА ПОКУПКУ И УСТАНОВКУ ГАЗОИСПОЛЬЗУЮЩЕГО ОБОРУДОВАНИЯ</w:t>
      </w:r>
    </w:p>
    <w:p w:rsidR="00061C48" w:rsidRDefault="00061C48">
      <w:pPr>
        <w:pStyle w:val="ConsPlusTitle"/>
        <w:jc w:val="center"/>
      </w:pPr>
      <w:r>
        <w:t>И ПРОВЕДЕНИЕ РАБОТ ВНУТРИ ГРАНИЦ ИХ ЗЕМЕЛЬНЫХ УЧАСТКОВ</w:t>
      </w:r>
    </w:p>
    <w:p w:rsidR="00061C48" w:rsidRDefault="00061C48">
      <w:pPr>
        <w:pStyle w:val="ConsPlusTitle"/>
        <w:jc w:val="center"/>
      </w:pPr>
      <w:r>
        <w:t>В РАМКАХ РЕАЛИЗАЦИИ МЕРОПРИЯТИЙ ПО ОСУЩЕСТВЛЕНИЮ ПОДКЛЮЧЕНИЯ</w:t>
      </w:r>
    </w:p>
    <w:p w:rsidR="00061C48" w:rsidRDefault="00061C48">
      <w:pPr>
        <w:pStyle w:val="ConsPlusTitle"/>
        <w:jc w:val="center"/>
      </w:pPr>
      <w:r>
        <w:t>(ТЕХНОЛОГИЧЕСКОГО ПРИСОЕДИНЕНИЯ) ГАЗОИСПОЛЬЗУЮЩЕГО</w:t>
      </w:r>
    </w:p>
    <w:p w:rsidR="00061C48" w:rsidRDefault="00061C48">
      <w:pPr>
        <w:pStyle w:val="ConsPlusTitle"/>
        <w:jc w:val="center"/>
      </w:pPr>
      <w:r>
        <w:t>ОБОРУДОВАНИЯ И ОБЪЕКТОВ КАПИТАЛЬНОГО СТРОИТЕЛЬСТВА</w:t>
      </w:r>
    </w:p>
    <w:p w:rsidR="00061C48" w:rsidRDefault="00061C48">
      <w:pPr>
        <w:pStyle w:val="ConsPlusTitle"/>
        <w:jc w:val="center"/>
      </w:pPr>
      <w:r>
        <w:t>К ГАЗОРАСПРЕДЕЛИТЕЛЬНЫМ СЕТЯМ ПРИ ДОГАЗИФИКАЦИИ</w:t>
      </w:r>
    </w:p>
    <w:p w:rsidR="00061C48" w:rsidRDefault="00061C48">
      <w:pPr>
        <w:pStyle w:val="ConsPlusTitle"/>
        <w:jc w:val="center"/>
      </w:pPr>
      <w:r>
        <w:t>В КОСТРОМСКОЙ ОБЛАСТИ В 2023 ГОДУ</w:t>
      </w:r>
    </w:p>
    <w:p w:rsidR="00061C48" w:rsidRDefault="00061C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61C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C48" w:rsidRDefault="00061C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C48" w:rsidRDefault="00061C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1C48" w:rsidRDefault="00061C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1C48" w:rsidRDefault="00061C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Костромской области</w:t>
            </w:r>
            <w:proofErr w:type="gramEnd"/>
          </w:p>
          <w:p w:rsidR="00061C48" w:rsidRDefault="00061C48">
            <w:pPr>
              <w:pStyle w:val="ConsPlusNormal"/>
              <w:jc w:val="center"/>
            </w:pPr>
            <w:r>
              <w:rPr>
                <w:color w:val="392C69"/>
              </w:rPr>
              <w:t>от 22.05.2023 N 196-а)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C48" w:rsidRDefault="00061C48">
            <w:pPr>
              <w:pStyle w:val="ConsPlusNormal"/>
            </w:pPr>
          </w:p>
        </w:tc>
      </w:tr>
    </w:tbl>
    <w:p w:rsidR="00061C48" w:rsidRDefault="00061C48">
      <w:pPr>
        <w:pStyle w:val="ConsPlusNormal"/>
        <w:jc w:val="both"/>
      </w:pPr>
    </w:p>
    <w:p w:rsidR="00061C48" w:rsidRDefault="00061C48">
      <w:pPr>
        <w:pStyle w:val="ConsPlusTitle"/>
        <w:jc w:val="center"/>
        <w:outlineLvl w:val="1"/>
      </w:pPr>
      <w:r>
        <w:t>Глава 1. ОБЩИЕ ПОЛОЖЕНИЯ</w:t>
      </w:r>
    </w:p>
    <w:p w:rsidR="00061C48" w:rsidRDefault="00061C48">
      <w:pPr>
        <w:pStyle w:val="ConsPlusNormal"/>
        <w:jc w:val="both"/>
      </w:pPr>
    </w:p>
    <w:p w:rsidR="00061C48" w:rsidRDefault="00061C48">
      <w:pPr>
        <w:pStyle w:val="ConsPlusNormal"/>
        <w:ind w:firstLine="540"/>
        <w:jc w:val="both"/>
      </w:pPr>
      <w:bookmarkStart w:id="1" w:name="P48"/>
      <w:bookmarkEnd w:id="1"/>
      <w:r>
        <w:t xml:space="preserve">1. </w:t>
      </w:r>
      <w:proofErr w:type="gramStart"/>
      <w:r>
        <w:t>Настоящий Порядок устанавливает правила предоставления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в Костромской области в 2023 году (далее соответственно - Порядок, субсидия).</w:t>
      </w:r>
      <w:proofErr w:type="gramEnd"/>
    </w:p>
    <w:p w:rsidR="00061C48" w:rsidRDefault="00061C48">
      <w:pPr>
        <w:pStyle w:val="ConsPlusNormal"/>
        <w:spacing w:before="220"/>
        <w:ind w:firstLine="540"/>
        <w:jc w:val="both"/>
      </w:pPr>
      <w:bookmarkStart w:id="2" w:name="P49"/>
      <w:bookmarkEnd w:id="2"/>
      <w:r>
        <w:t>2. Понятия, используемые в настоящем Порядке:</w:t>
      </w:r>
    </w:p>
    <w:p w:rsidR="00061C48" w:rsidRDefault="00061C48">
      <w:pPr>
        <w:pStyle w:val="ConsPlusNormal"/>
        <w:spacing w:before="220"/>
        <w:ind w:firstLine="540"/>
        <w:jc w:val="both"/>
      </w:pPr>
      <w:proofErr w:type="gramStart"/>
      <w:r>
        <w:t>отдельные категории граждан (далее соответственно - граждане, физические лица) - лица, заключившие после 31 декабря 2022 года договор о подключении (технологическом присоединении) газоиспользующего оборудования к сети газораспределения в рамках догазификации (далее - договор о подключении), предусматривающий осуществление мероприятий по подключению (технологическому присоединению) в пределах границ земельного участка гражданина, и (или) по проектированию сети газопотребления, и (или) по установке газоиспользующего оборудования, и (или) по</w:t>
      </w:r>
      <w:proofErr w:type="gramEnd"/>
      <w:r>
        <w:t xml:space="preserve"> </w:t>
      </w:r>
      <w:proofErr w:type="gramStart"/>
      <w:r>
        <w:t xml:space="preserve">строительству либо реконструкции внутреннего газопровода объекта капитального строительства, и (или) по установке прибора учета газа, и (или) по поставке газоиспользующего оборудования, и (или) по поставке прибора учета газа в соответствии с </w:t>
      </w:r>
      <w:hyperlink r:id="rId9">
        <w:r>
          <w:rPr>
            <w:color w:val="0000FF"/>
          </w:rPr>
          <w:t>пунктом 12</w:t>
        </w:r>
      </w:hyperlink>
      <w: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года N 1547 "Об утверждении</w:t>
      </w:r>
      <w:proofErr w:type="gramEnd"/>
      <w: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Федерации" (далее - Правила подключения), относящиеся к одной из следующих категорий:</w:t>
      </w:r>
    </w:p>
    <w:p w:rsidR="00061C48" w:rsidRDefault="00061C4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1) участники Великой Отечественной войны, инвалиды боевых действий, ветераны боевых действий, члены семей погибших (умерших) инвалидов Великой Отечественной войны и инвалидов боевых действий, участников Великой Отечественной войны, ветеранов боевых действий, статус которых подтвержден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12 января 1995 года N 5-ФЗ "О ветеранах" и иными нормативными актами Российской Федерации;</w:t>
      </w:r>
      <w:proofErr w:type="gramEnd"/>
    </w:p>
    <w:p w:rsidR="00061C48" w:rsidRDefault="00061C48">
      <w:pPr>
        <w:pStyle w:val="ConsPlusNormal"/>
        <w:spacing w:before="220"/>
        <w:ind w:firstLine="540"/>
        <w:jc w:val="both"/>
      </w:pPr>
      <w:r>
        <w:t>2) многодетная семья - семья, постоянно проживающая на территории Костромской области, имеющая на своем содержании и воспитании трех и более детей (далее - многодетная семья).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 xml:space="preserve">Состав многодетной семьи определяется в соответствии со </w:t>
      </w:r>
      <w:hyperlink r:id="rId11">
        <w:r>
          <w:rPr>
            <w:color w:val="0000FF"/>
          </w:rPr>
          <w:t>статьей 3</w:t>
        </w:r>
      </w:hyperlink>
      <w:r>
        <w:t xml:space="preserve"> Закона Костромской области от 21 июля 2008 года N 351-4-ЗКО "О мерах социальной поддержки многодетных семей в Костромской области";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>3) малоимущие граждане, в том числе малоимущие семьи с детьми, - малоимущие семьи, малоимущие одиноко проживающие граждане, которые по не зависящим от них причинам имеют среднедушевой доход ниже величины прожиточного минимума, установленного в Костромской области (далее соответственно - малоимущие граждане, малоимущие семьи);</w:t>
      </w:r>
    </w:p>
    <w:p w:rsidR="00061C48" w:rsidRDefault="00061C48">
      <w:pPr>
        <w:pStyle w:val="ConsPlusNormal"/>
        <w:spacing w:before="220"/>
        <w:ind w:firstLine="540"/>
        <w:jc w:val="both"/>
      </w:pPr>
      <w:proofErr w:type="gramStart"/>
      <w:r>
        <w:t>газораспределительные организации - специализированные организации, которые владеют на праве собственности или на ином законном основании газораспределительными сетями и осуществляют регулируемый вид деятельности по оказанию услуг по транспортировке газа по газораспределительным сетям и по подключению (технологическому присоединению) газоиспользующего оборудования к газораспределительным сетям, обеспечивают подачу газа его потребителям, а также эксплуатацию и развитие газораспределительной системы, осуществляющие продажу (поставку) и установку газоиспользующего оборудования отдельным</w:t>
      </w:r>
      <w:proofErr w:type="gramEnd"/>
      <w:r>
        <w:t xml:space="preserve"> категориям граждан и проведение работ внутри границ их земельных участков в рамках догазификации в соответствии с договором о подключении;</w:t>
      </w:r>
    </w:p>
    <w:p w:rsidR="00061C48" w:rsidRDefault="00061C48">
      <w:pPr>
        <w:pStyle w:val="ConsPlusNormal"/>
        <w:spacing w:before="220"/>
        <w:ind w:firstLine="540"/>
        <w:jc w:val="both"/>
      </w:pPr>
      <w:proofErr w:type="gramStart"/>
      <w:r>
        <w:t xml:space="preserve">договор о подключении - соглашение, заключенное между газораспределительной организацией, гражданином и единым оператором газификации или региональным оператором газификации в соответствии с </w:t>
      </w:r>
      <w:hyperlink r:id="rId12">
        <w:r>
          <w:rPr>
            <w:color w:val="0000FF"/>
          </w:rPr>
          <w:t>пунктом 12</w:t>
        </w:r>
      </w:hyperlink>
      <w:r>
        <w:t xml:space="preserve"> Правил подключения, предусматривающее осуществление мероприятий по подключению (технологическому присоединению) в пределах границ земельного участка, и (или) по проектированию сети газопотребления,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строительства, и</w:t>
      </w:r>
      <w:proofErr w:type="gramEnd"/>
      <w:r>
        <w:t xml:space="preserve"> (или) по установке прибора учета газа, и (или) по поставке газоиспользующего оборудования, и (или) по поставке прибора учета газа;</w:t>
      </w:r>
    </w:p>
    <w:p w:rsidR="00061C48" w:rsidRDefault="00061C48">
      <w:pPr>
        <w:pStyle w:val="ConsPlusNormal"/>
        <w:spacing w:before="220"/>
        <w:ind w:firstLine="540"/>
        <w:jc w:val="both"/>
      </w:pPr>
      <w:proofErr w:type="gramStart"/>
      <w:r>
        <w:t xml:space="preserve">газоиспользующее оборудование - бытовое газоиспользующее оборудование и (или) внутридомовое газовое оборудование, устанавливаемое газораспределительной организацией в домовладениях граждан на основании договора о подключении, перечень которого определен в </w:t>
      </w:r>
      <w:hyperlink r:id="rId13">
        <w:r>
          <w:rPr>
            <w:color w:val="0000FF"/>
          </w:rPr>
          <w:t>приложении</w:t>
        </w:r>
      </w:hyperlink>
      <w:r>
        <w:t xml:space="preserve"> к Правилам предоставления в 2023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</w:t>
      </w:r>
      <w:proofErr w:type="gramEnd"/>
      <w:r>
        <w:t xml:space="preserve"> Российской Федерации, возникающих при предоставлении субсидий отдельным категориям граждан на покупку и установку газоиспользующего </w:t>
      </w:r>
      <w:proofErr w:type="gramStart"/>
      <w:r>
        <w:t>оборудования</w:t>
      </w:r>
      <w:proofErr w:type="gramEnd"/>
      <w:r>
        <w:t xml:space="preserve">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догазификации, утвержденных Постановлением Правительства Российской Федерации от 6 февраля 2023 года N 168;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 xml:space="preserve">работы, выполняемые внутри границ земельных участков граждан, - объем работ, выполняемых газораспределительной организацией внутри границ земельных участков граждан в </w:t>
      </w:r>
      <w:r>
        <w:lastRenderedPageBreak/>
        <w:t>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на основании договора о подключении;</w:t>
      </w:r>
    </w:p>
    <w:p w:rsidR="00061C48" w:rsidRDefault="00061C48">
      <w:pPr>
        <w:pStyle w:val="ConsPlusNormal"/>
        <w:spacing w:before="220"/>
        <w:ind w:firstLine="540"/>
        <w:jc w:val="both"/>
      </w:pPr>
      <w:proofErr w:type="gramStart"/>
      <w:r>
        <w:t>домовладение - объект индивидуального жилищного строительства или жилой дом блокированной застройки и примыкающие к ним и (или)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(гараж, баня (сауна, бассейн) теплица (зимний сад), помещения для содержания домашнего скота и птицы, иные объекты);</w:t>
      </w:r>
      <w:proofErr w:type="gramEnd"/>
    </w:p>
    <w:p w:rsidR="00061C48" w:rsidRDefault="00061C48">
      <w:pPr>
        <w:pStyle w:val="ConsPlusNormal"/>
        <w:spacing w:before="220"/>
        <w:ind w:firstLine="540"/>
        <w:jc w:val="both"/>
      </w:pPr>
      <w:proofErr w:type="gramStart"/>
      <w:r>
        <w:t>догазификация - осуществление подключения (технологического присоединения), в том числе фактического присоединения к газораспределительным сетям газоиспользующего оборудования, расположенного в домовладениях, принадлежащих физическим лицам на праве собственности или на ином предусмотренном законом праве, намеревающимся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с учетом выполнения мероприятий в рамках такого подключения (технологического присоединения) до границ</w:t>
      </w:r>
      <w:proofErr w:type="gramEnd"/>
      <w:r>
        <w:t xml:space="preserve"> земельных участков, принадлежащих физическим лицам на праве собственности или на ином предусмотренном законом праве, без взимания платы с физических лиц при условии, что в населенном пункте, в котором располагаются домовладения физических лиц, проложены газораспределительные сети и осуществляется транспортировка газа;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>уполномоченный орган - областное государственное казенное учреждение "Центр социальных выплат", уполномоченное на принятие решения о предоставлении субсидии по заявлению гражданина в соответствии с настоящим Порядком;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>субсидия - денежные средства, предоставляемые отдельным категориям граждан на безвозмездной и безвозвратной основе на основании и в целях, установленных настоящим Порядком.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законодательством Российской Федерации.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>3. Право на предоставление субсидии имеют граждане Российской Федерации, являющиеся собственниками домовладений, расположенных на территории Костромской области, заключившие договор о подключении.</w:t>
      </w:r>
    </w:p>
    <w:p w:rsidR="00061C48" w:rsidRDefault="00061C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22.05.2023 N 196-а)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>4. Субсидия предоставляется гражданину в отношении одного домовладения однократно.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>5. При наличии у нескольких граждан права на предоставление субсидии в отношении одного домовладения субсидия предоставляется только одному из таких граждан.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 xml:space="preserve">6. При отнесении гражданина к нескольким категориям, указанным в </w:t>
      </w:r>
      <w:hyperlink w:anchor="P49">
        <w:r>
          <w:rPr>
            <w:color w:val="0000FF"/>
          </w:rPr>
          <w:t>пункте 2</w:t>
        </w:r>
      </w:hyperlink>
      <w:r>
        <w:t xml:space="preserve"> настоящего Порядка, право на предоставление субсидии предоставляется по одной из них по выбору гражданина.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22.05.2023 N 196-а.</w:t>
      </w:r>
    </w:p>
    <w:p w:rsidR="00061C48" w:rsidRDefault="00061C48">
      <w:pPr>
        <w:pStyle w:val="ConsPlusNormal"/>
        <w:jc w:val="both"/>
      </w:pPr>
    </w:p>
    <w:p w:rsidR="00061C48" w:rsidRDefault="00061C48">
      <w:pPr>
        <w:pStyle w:val="ConsPlusTitle"/>
        <w:jc w:val="center"/>
        <w:outlineLvl w:val="1"/>
      </w:pPr>
      <w:r>
        <w:t>Глава 2. ПОРЯДОК ОПРЕДЕЛЕНИЯ РАЗМЕРА СУБСИДИИ</w:t>
      </w:r>
    </w:p>
    <w:p w:rsidR="00061C48" w:rsidRDefault="00061C48">
      <w:pPr>
        <w:pStyle w:val="ConsPlusNormal"/>
        <w:jc w:val="both"/>
      </w:pPr>
    </w:p>
    <w:p w:rsidR="00061C48" w:rsidRDefault="00061C48">
      <w:pPr>
        <w:pStyle w:val="ConsPlusNormal"/>
        <w:ind w:firstLine="540"/>
        <w:jc w:val="both"/>
      </w:pPr>
      <w:bookmarkStart w:id="3" w:name="P73"/>
      <w:bookmarkEnd w:id="3"/>
      <w:r>
        <w:t xml:space="preserve">8. Размер субсидии определяется </w:t>
      </w:r>
      <w:proofErr w:type="gramStart"/>
      <w:r>
        <w:t>равным</w:t>
      </w:r>
      <w:proofErr w:type="gramEnd"/>
      <w:r>
        <w:t xml:space="preserve"> размеру затрат физического лица на покупку и установку газоиспользующего оборудования и проведение работ внутри границ их земельных участков в рамках заключенных договорах о подключении, но не более 100 000 рублей в отношении одного домовладения однократно.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lastRenderedPageBreak/>
        <w:t xml:space="preserve">8.1. Затраты на проведение работ внутри границ земельных участков, указанные в </w:t>
      </w:r>
      <w:hyperlink w:anchor="P73">
        <w:r>
          <w:rPr>
            <w:color w:val="0000FF"/>
          </w:rPr>
          <w:t>пункте 8</w:t>
        </w:r>
      </w:hyperlink>
      <w:r>
        <w:t xml:space="preserve"> настоящего Порядка, включают: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>расходы на проектирование сети газопотребления, включая расходы на проведение инженерно-геодезических изысканий, разработку проектной документации и рабочей документации, согласование прокладки объектов сети газопотребления с владельцами смежных коммуникаций (при необходимости);</w:t>
      </w:r>
    </w:p>
    <w:p w:rsidR="00061C48" w:rsidRDefault="00061C48">
      <w:pPr>
        <w:pStyle w:val="ConsPlusNormal"/>
        <w:spacing w:before="220"/>
        <w:ind w:firstLine="540"/>
        <w:jc w:val="both"/>
      </w:pPr>
      <w:proofErr w:type="gramStart"/>
      <w:r>
        <w:t>расходы на осуществление строительно-монтажных работ сети газопотребления, включая расходы на строительство линейной части сети газопотребления (газопровода), строительство пунктов редуцирования газа и устройств электрохимической защиты от коррозии, установку отключающих устройств, фитингов и других устройств и сооружений сети газопотребления, устройство внутреннего газопровода на объекте капитального строительства, на покраску газопроводов, продувку газопроводов и газоиспользующего оборудования, испытание газопровода на герметичность, на выполнение пусконаладочных работ</w:t>
      </w:r>
      <w:proofErr w:type="gramEnd"/>
      <w:r>
        <w:t xml:space="preserve">, проведение </w:t>
      </w:r>
      <w:proofErr w:type="gramStart"/>
      <w:r>
        <w:t>контрольной</w:t>
      </w:r>
      <w:proofErr w:type="gramEnd"/>
      <w:r>
        <w:t xml:space="preserve"> опрессовки газопровода.</w:t>
      </w:r>
    </w:p>
    <w:p w:rsidR="00061C48" w:rsidRDefault="00061C48">
      <w:pPr>
        <w:pStyle w:val="ConsPlusNormal"/>
        <w:spacing w:before="220"/>
        <w:ind w:firstLine="540"/>
        <w:jc w:val="both"/>
      </w:pPr>
      <w:proofErr w:type="gramStart"/>
      <w:r>
        <w:t xml:space="preserve">К газоиспользующему оборудованию, затраты на покупку и установку которого могут компенсироваться за счет средств субсидии, относится газоиспользующее оборудование, произведенное на территории Российской Федерации в соответствии с критериями и порядком подтверждения, установленными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года N 719 "О подтверждении производства промышленной продукции на территории Российской Федерации", включая в том числе:</w:t>
      </w:r>
      <w:proofErr w:type="gramEnd"/>
    </w:p>
    <w:p w:rsidR="00061C48" w:rsidRDefault="00061C48">
      <w:pPr>
        <w:pStyle w:val="ConsPlusNormal"/>
        <w:spacing w:before="220"/>
        <w:ind w:firstLine="540"/>
        <w:jc w:val="both"/>
      </w:pPr>
      <w:r>
        <w:t>котел (газовый двухконтурный или одноконтурный напольный котел, газовый двухконтурный или одноконтурный настенный котел);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>газовый водонагреватель;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>газовую плиту, газовую варочную панель;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>счетчики газа (прибор учета газа);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>колонку (или бойлер косвенного нагрева);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>систему контроля загазованности;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>иное допустимое к установке в домовладениях оборудование, работающее на природном газе и необходимое для отопления (теплоснабжения) домовладений и для пищеприготовления.</w:t>
      </w:r>
    </w:p>
    <w:p w:rsidR="00061C48" w:rsidRDefault="00061C48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17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22.05.2023 N 196-а)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 xml:space="preserve">9. Размер затрат физических лиц определяется на основании сведений, указанных в договоре о подключении, с учетом </w:t>
      </w:r>
      <w:hyperlink r:id="rId18">
        <w:r>
          <w:rPr>
            <w:color w:val="0000FF"/>
          </w:rPr>
          <w:t>пункта 13</w:t>
        </w:r>
      </w:hyperlink>
      <w:r>
        <w:t xml:space="preserve"> Правил подключения. В случае если размер затрат физических лиц превышает установленный </w:t>
      </w:r>
      <w:hyperlink w:anchor="P73">
        <w:r>
          <w:rPr>
            <w:color w:val="0000FF"/>
          </w:rPr>
          <w:t>пунктом 8</w:t>
        </w:r>
      </w:hyperlink>
      <w:r>
        <w:t xml:space="preserve"> настоящего Порядка предельный размер субсидии, субсидия предоставляется в предельном размере, при этом гражданин оплачивает разницу между размером затрат и предоставленной субсидией за счет собственных сре</w:t>
      </w:r>
      <w:proofErr w:type="gramStart"/>
      <w:r>
        <w:t>дств в п</w:t>
      </w:r>
      <w:proofErr w:type="gramEnd"/>
      <w:r>
        <w:t>орядке и в сроки, установленные договором о подключении.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если размер затрат физических лиц оказался меньше установленного </w:t>
      </w:r>
      <w:hyperlink w:anchor="P73">
        <w:r>
          <w:rPr>
            <w:color w:val="0000FF"/>
          </w:rPr>
          <w:t>пунктом 8</w:t>
        </w:r>
      </w:hyperlink>
      <w:r>
        <w:t xml:space="preserve"> настоящего Порядка предельного размера субсидии, субсидия предоставляется в размере затрат, указанных в договоре о подключении, при этом разница между предельным размером субсидии и фактически предоставленной субсидией гражданину в каком-либо виде не компенсируются (денежные средства не выплачиваются, а также не применяются иные виды компенсации).</w:t>
      </w:r>
      <w:proofErr w:type="gramEnd"/>
    </w:p>
    <w:p w:rsidR="00061C48" w:rsidRDefault="00061C48">
      <w:pPr>
        <w:pStyle w:val="ConsPlusNormal"/>
        <w:jc w:val="both"/>
      </w:pPr>
    </w:p>
    <w:p w:rsidR="00061C48" w:rsidRDefault="00061C48">
      <w:pPr>
        <w:pStyle w:val="ConsPlusTitle"/>
        <w:jc w:val="center"/>
        <w:outlineLvl w:val="1"/>
      </w:pPr>
      <w:r>
        <w:t>Глава 3. ПОРЯДОК И СРОКИ ПРЕДОСТАВЛЕНИЯ СУБСИДИИ</w:t>
      </w:r>
    </w:p>
    <w:p w:rsidR="00061C48" w:rsidRDefault="00061C48">
      <w:pPr>
        <w:pStyle w:val="ConsPlusTitle"/>
        <w:jc w:val="center"/>
      </w:pPr>
      <w:r>
        <w:t>ФИЗИЧЕСКОМУ ЛИЦУ</w:t>
      </w:r>
    </w:p>
    <w:p w:rsidR="00061C48" w:rsidRDefault="00061C48">
      <w:pPr>
        <w:pStyle w:val="ConsPlusNormal"/>
        <w:jc w:val="both"/>
      </w:pPr>
    </w:p>
    <w:p w:rsidR="00061C48" w:rsidRDefault="00061C48">
      <w:pPr>
        <w:pStyle w:val="ConsPlusNormal"/>
        <w:ind w:firstLine="540"/>
        <w:jc w:val="both"/>
      </w:pPr>
      <w:r>
        <w:t xml:space="preserve">11. Перечисление субсидии производится </w:t>
      </w:r>
      <w:proofErr w:type="gramStart"/>
      <w:r>
        <w:t>на расчетный счет газораспределительной организации в качестве исполнения обязанности гражданина по внесению платы по договору о подключении</w:t>
      </w:r>
      <w:proofErr w:type="gramEnd"/>
      <w:r>
        <w:t>.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>Использование при предоставлении субсидии наличных расчетов с гражданином, а также безналичных расчетов с гражданином без их целевого использования не допускается.</w:t>
      </w:r>
    </w:p>
    <w:p w:rsidR="00061C48" w:rsidRDefault="00061C48">
      <w:pPr>
        <w:pStyle w:val="ConsPlusNormal"/>
        <w:jc w:val="both"/>
      </w:pPr>
      <w:r>
        <w:t xml:space="preserve">(п. 11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22.05.2023 N 196-а)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 xml:space="preserve">12. Субсидии, предоставляемые гражданам, являются целевыми и предоставляются в целях внесения платы по договору о подключении в порядке, установленном в </w:t>
      </w:r>
      <w:hyperlink r:id="rId20">
        <w:r>
          <w:rPr>
            <w:color w:val="0000FF"/>
          </w:rPr>
          <w:t>пункте 13</w:t>
        </w:r>
      </w:hyperlink>
      <w:r>
        <w:t xml:space="preserve"> типовой формы договора о подключении (технологическом присоединении) газоиспользующего оборудования к сети газораспределения в рамках догазификации, являющейся приложением N 8 к Правилам подключения (далее - типовая форма договора о подключении).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>Использование субсидии на иные цели не допускается.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Гражданин, претендующий на получение субсидии, подает в организацию социального обслуживания, находящуюся в ведении Костромской области, предоставляющую социальные услуги в форме социального обслуживания на дому и в полустационарной форме социального обслуживания (далее - организация социального обслуживания Костромской области), заявление о предоставлении субсидии по форме, установленной департаментом по труду и социальной защите населения Костромской области.</w:t>
      </w:r>
      <w:proofErr w:type="gramEnd"/>
    </w:p>
    <w:p w:rsidR="00061C48" w:rsidRDefault="00061C48">
      <w:pPr>
        <w:pStyle w:val="ConsPlusNormal"/>
        <w:spacing w:before="220"/>
        <w:ind w:firstLine="540"/>
        <w:jc w:val="both"/>
      </w:pPr>
      <w:r>
        <w:t xml:space="preserve">Днем обращения гражданина за получением субсидии является дата регистрации заявления о предоставлении субсидии в организации социального обслуживания Костромской области, при условии представления документов, предусмотренных </w:t>
      </w:r>
      <w:hyperlink w:anchor="P120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>13.1. Заявление гражданина о предоставлении субсидии должно содержать: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 xml:space="preserve">обязанность гражданина использовать субсидию только на цели, предусмотренные </w:t>
      </w:r>
      <w:hyperlink w:anchor="P48">
        <w:r>
          <w:rPr>
            <w:color w:val="0000FF"/>
          </w:rPr>
          <w:t>пунктом 1</w:t>
        </w:r>
      </w:hyperlink>
      <w:r>
        <w:t xml:space="preserve"> настоящего Порядка;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>согласие гражданина на осуществление исполнительными органами Костромской области в отношении его проверок соблюдения порядка, целей и условий предоставления субсидии;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>ознакомление с основаниями прекращения предоставления физическому лицу субсидии и основаниями для возврата физическим лицом субсидии.</w:t>
      </w:r>
    </w:p>
    <w:p w:rsidR="00061C48" w:rsidRDefault="00061C48">
      <w:pPr>
        <w:pStyle w:val="ConsPlusNormal"/>
        <w:jc w:val="both"/>
      </w:pPr>
      <w:r>
        <w:t xml:space="preserve">(п. 13.1 </w:t>
      </w:r>
      <w:proofErr w:type="gramStart"/>
      <w:r>
        <w:t>введен</w:t>
      </w:r>
      <w:proofErr w:type="gramEnd"/>
      <w:r>
        <w:t xml:space="preserve"> </w:t>
      </w:r>
      <w:hyperlink r:id="rId2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22.05.2023 N 196-а)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>14. Организация социального обслуживания Костромской области в течение пяти рабочих дней со дня регистрации заявления о предоставлении субсидии направляет представленные гражданином документы в уполномоченный орган.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 xml:space="preserve">15. Уполномоченный орган регистрирует поступившие от организации социального обслуживания Костромской области, а также полученные в порядке межведомственного взаимодействия документы в день их поступления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орган, рассматривает их и принимает решение о предоставлении или об отказе в предоставлении субсидии.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 xml:space="preserve">Решение о предоставлении или об отказе в предоставлении субсидии принимается уполномоченным органом в течение десяти рабочих дней со дня регистрации заявления и документов, указанных в </w:t>
      </w:r>
      <w:hyperlink w:anchor="P120">
        <w:r>
          <w:rPr>
            <w:color w:val="0000FF"/>
          </w:rPr>
          <w:t>пункте 19</w:t>
        </w:r>
      </w:hyperlink>
      <w:r>
        <w:t xml:space="preserve"> настоящего Порядка, в уполномоченном органе.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>О принятом решении гражданин уведомляется письменно в течение пяти рабочих дней со дня принятия соответствующего решения. В уведомлении об отказе в предоставлении субсидии указываются причины, послужившие основанием для отказа в предоставлении субсидии.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lastRenderedPageBreak/>
        <w:t>16. Уполномоченный орган принимает решение об отказе в предоставлении субсидии в следующих случаях: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 xml:space="preserve">1) представление не в полном объеме документов, предусмотренных </w:t>
      </w:r>
      <w:hyperlink w:anchor="P120">
        <w:r>
          <w:rPr>
            <w:color w:val="0000FF"/>
          </w:rPr>
          <w:t>пунктом 19</w:t>
        </w:r>
      </w:hyperlink>
      <w:r>
        <w:t xml:space="preserve"> настоящего Порядка (за исключением документов, запрашиваемых путем межведомственного взаимодействия);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>3) гражданин не имеет права на получение субсидии в соответствии с настоящим Порядком (не относится к числу отдельных категорий граждан, отсутствуют основания для получения субсидии);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>4) гражданин ранее воспользовался правом на получение субсидии;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 xml:space="preserve">5-6) утратили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22.05.2023 N 196-а.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>17. Решение об отказе в предоставлении субсидии может быть обжаловано гражданином (представителем гражданина) в досудебном порядке в департамент по труду и социальной защите населения Костромской области и (или) в судебном порядке.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 xml:space="preserve">18. Субсидия предоставляется гражданину не позднее сроков внесения платы, установленных договором о подключении, с учетом сроков, предусмотренных </w:t>
      </w:r>
      <w:hyperlink r:id="rId23">
        <w:r>
          <w:rPr>
            <w:color w:val="0000FF"/>
          </w:rPr>
          <w:t>пунктом 13</w:t>
        </w:r>
      </w:hyperlink>
      <w:r>
        <w:t xml:space="preserve"> типовой формы договора о подключении.</w:t>
      </w:r>
    </w:p>
    <w:p w:rsidR="00061C48" w:rsidRDefault="00061C48">
      <w:pPr>
        <w:pStyle w:val="ConsPlusNormal"/>
        <w:jc w:val="both"/>
      </w:pPr>
    </w:p>
    <w:p w:rsidR="00061C48" w:rsidRDefault="00061C48">
      <w:pPr>
        <w:pStyle w:val="ConsPlusTitle"/>
        <w:jc w:val="center"/>
        <w:outlineLvl w:val="1"/>
      </w:pPr>
      <w:r>
        <w:t>Глава 4. ПЕРЕЧЕНЬ ДОКУМЕНТОВ, НЕОБХОДИМЫХ</w:t>
      </w:r>
    </w:p>
    <w:p w:rsidR="00061C48" w:rsidRDefault="00061C48">
      <w:pPr>
        <w:pStyle w:val="ConsPlusTitle"/>
        <w:jc w:val="center"/>
      </w:pPr>
      <w:r>
        <w:t>ДЛЯ ПРЕДОСТАВЛЕНИЯ СУБСИДИИ</w:t>
      </w:r>
    </w:p>
    <w:p w:rsidR="00061C48" w:rsidRDefault="00061C48">
      <w:pPr>
        <w:pStyle w:val="ConsPlusNormal"/>
        <w:jc w:val="both"/>
      </w:pPr>
    </w:p>
    <w:p w:rsidR="00061C48" w:rsidRDefault="00061C48">
      <w:pPr>
        <w:pStyle w:val="ConsPlusNormal"/>
        <w:ind w:firstLine="540"/>
        <w:jc w:val="both"/>
      </w:pPr>
      <w:bookmarkStart w:id="4" w:name="P120"/>
      <w:bookmarkEnd w:id="4"/>
      <w:r>
        <w:t>19. В перечень документов, необходимых для предоставления субсидии, входят:</w:t>
      </w:r>
    </w:p>
    <w:p w:rsidR="00061C48" w:rsidRDefault="00061C48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1) заявление о предоставлении субсидии;</w:t>
      </w:r>
    </w:p>
    <w:p w:rsidR="00061C48" w:rsidRDefault="00061C48">
      <w:pPr>
        <w:pStyle w:val="ConsPlusNormal"/>
        <w:spacing w:before="220"/>
        <w:ind w:firstLine="540"/>
        <w:jc w:val="both"/>
      </w:pPr>
      <w:bookmarkStart w:id="6" w:name="P122"/>
      <w:bookmarkEnd w:id="6"/>
      <w:r>
        <w:t>2) документ, удостоверяющий личность гражданина;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>3) документ, подтверждающий полномочия представителя действовать от имени гражданина (в случае подачи заявления представителем гражданина);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>4) удостоверение единого образца, установленного для каждой категории ветеранов и членов семей погибших (умерших) инвалидов войны, участников Великой Отечественной войны и ветеранов боевых действий, Правительством СССР до 1 января 1992 года или Правительством Российской Федерации;</w:t>
      </w:r>
    </w:p>
    <w:p w:rsidR="00061C48" w:rsidRDefault="00061C48">
      <w:pPr>
        <w:pStyle w:val="ConsPlusNormal"/>
        <w:spacing w:before="220"/>
        <w:ind w:firstLine="540"/>
        <w:jc w:val="both"/>
      </w:pPr>
      <w:bookmarkStart w:id="7" w:name="P125"/>
      <w:bookmarkEnd w:id="7"/>
      <w:r>
        <w:t xml:space="preserve">5) удостоверение многодетной семьи, выданное согласно </w:t>
      </w:r>
      <w:hyperlink r:id="rId24">
        <w:r>
          <w:rPr>
            <w:color w:val="0000FF"/>
          </w:rPr>
          <w:t>постановлению</w:t>
        </w:r>
      </w:hyperlink>
      <w:r>
        <w:t xml:space="preserve"> администрации Костромской области от 13 сентября 2011 года N 333-а "Об утверждении формы, срока действия, Порядка выдачи, замены, продления срока действия и изъятия удостоверения многодетной семьи Костромской области";</w:t>
      </w:r>
    </w:p>
    <w:p w:rsidR="00061C48" w:rsidRDefault="00061C48">
      <w:pPr>
        <w:pStyle w:val="ConsPlusNormal"/>
        <w:spacing w:before="220"/>
        <w:ind w:firstLine="540"/>
        <w:jc w:val="both"/>
      </w:pPr>
      <w:bookmarkStart w:id="8" w:name="P126"/>
      <w:bookmarkEnd w:id="8"/>
      <w:proofErr w:type="gramStart"/>
      <w:r>
        <w:t xml:space="preserve">6) документы обо всех видах имеющихся доходов гражданина в соответствии с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августа 2003 года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за три календарных месяца, предшествующих месяцу подачи заявления о предоставлении субсидии (для малоимущих граждан, малоимущих семей);</w:t>
      </w:r>
      <w:proofErr w:type="gramEnd"/>
    </w:p>
    <w:p w:rsidR="00061C48" w:rsidRDefault="00061C48">
      <w:pPr>
        <w:pStyle w:val="ConsPlusNormal"/>
        <w:spacing w:before="220"/>
        <w:ind w:firstLine="540"/>
        <w:jc w:val="both"/>
      </w:pPr>
      <w:bookmarkStart w:id="9" w:name="P127"/>
      <w:bookmarkEnd w:id="9"/>
      <w:r>
        <w:t xml:space="preserve">7) выписка из Единого государственного реестра недвижимости о правах отдельного лица на </w:t>
      </w:r>
      <w:r>
        <w:lastRenderedPageBreak/>
        <w:t>имевшиеся (имеющиеся) у него объекты недвижимости, подтверждающая право собственности гражданина на газифицируемое домовладение;</w:t>
      </w:r>
    </w:p>
    <w:p w:rsidR="00061C48" w:rsidRDefault="00061C48">
      <w:pPr>
        <w:pStyle w:val="ConsPlusNormal"/>
        <w:spacing w:before="220"/>
        <w:ind w:firstLine="540"/>
        <w:jc w:val="both"/>
      </w:pPr>
      <w:bookmarkStart w:id="10" w:name="P128"/>
      <w:bookmarkEnd w:id="10"/>
      <w:r>
        <w:t>8) договор о подключении.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21">
        <w:r>
          <w:rPr>
            <w:color w:val="0000FF"/>
          </w:rPr>
          <w:t>подпунктах 1</w:t>
        </w:r>
      </w:hyperlink>
      <w:r>
        <w:t>-</w:t>
      </w:r>
      <w:hyperlink w:anchor="P125">
        <w:r>
          <w:rPr>
            <w:color w:val="0000FF"/>
          </w:rPr>
          <w:t>5</w:t>
        </w:r>
      </w:hyperlink>
      <w:r>
        <w:t xml:space="preserve">, </w:t>
      </w:r>
      <w:hyperlink w:anchor="P128">
        <w:r>
          <w:rPr>
            <w:color w:val="0000FF"/>
          </w:rPr>
          <w:t>8</w:t>
        </w:r>
      </w:hyperlink>
      <w:r>
        <w:t xml:space="preserve"> настоящего пункта, представляются гражданином (представителем гражданина) самостоятельно.</w:t>
      </w:r>
    </w:p>
    <w:p w:rsidR="00061C48" w:rsidRDefault="00061C48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указанные в </w:t>
      </w:r>
      <w:hyperlink w:anchor="P126">
        <w:r>
          <w:rPr>
            <w:color w:val="0000FF"/>
          </w:rPr>
          <w:t>подпункте 6</w:t>
        </w:r>
      </w:hyperlink>
      <w:r>
        <w:t xml:space="preserve"> настоящего пункта, представляются гражданином (представителем гражданина) самостоятельно, за исключением документов (справки о размере начисляемой пенсии, справки о доходах лица, являющегося индивидуальным предпринимателем, справки о получении (неполучении) и размерах получаемых через органы социальной защиты населения всех видов социальных выплат, сведений о размере социальных выплат застрахованного лица), запрашиваемых путем межведомственного электронного взаимодействия.</w:t>
      </w:r>
      <w:proofErr w:type="gramEnd"/>
      <w:r>
        <w:t xml:space="preserve"> </w:t>
      </w:r>
      <w:proofErr w:type="gramStart"/>
      <w:r>
        <w:t>Гражданин (представитель гражданина) имеет право представить документы (справку о размере начисляемой пенсии, справку о доходах лица, являющегося индивидуальным предпринимателем, справку о получении (неполучении) и размерах получаемых через органы социальной защиты населения всех видов социальных выплат, сведения о размере социальных выплат застрахованного лица) по собственной инициативе.</w:t>
      </w:r>
      <w:proofErr w:type="gramEnd"/>
    </w:p>
    <w:p w:rsidR="00061C48" w:rsidRDefault="00061C48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127">
        <w:r>
          <w:rPr>
            <w:color w:val="0000FF"/>
          </w:rPr>
          <w:t>подпункте 7</w:t>
        </w:r>
      </w:hyperlink>
      <w:r>
        <w:t xml:space="preserve"> настоящего пункта, запрашивается путем межведомственного электронного взаимодействия. Гражданин (представитель гражданина) имеет право представить документ, указанный в </w:t>
      </w:r>
      <w:hyperlink w:anchor="P127">
        <w:r>
          <w:rPr>
            <w:color w:val="0000FF"/>
          </w:rPr>
          <w:t>подпункте 7</w:t>
        </w:r>
      </w:hyperlink>
      <w:r>
        <w:t xml:space="preserve"> настоящего пункта, по собственной инициативе.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22">
        <w:r>
          <w:rPr>
            <w:color w:val="0000FF"/>
          </w:rPr>
          <w:t>подпунктах 2</w:t>
        </w:r>
      </w:hyperlink>
      <w:r>
        <w:t>-</w:t>
      </w:r>
      <w:hyperlink w:anchor="P125">
        <w:r>
          <w:rPr>
            <w:color w:val="0000FF"/>
          </w:rPr>
          <w:t>5</w:t>
        </w:r>
      </w:hyperlink>
      <w:r>
        <w:t xml:space="preserve">, </w:t>
      </w:r>
      <w:hyperlink w:anchor="P128">
        <w:r>
          <w:rPr>
            <w:color w:val="0000FF"/>
          </w:rPr>
          <w:t>8</w:t>
        </w:r>
      </w:hyperlink>
      <w:r>
        <w:t xml:space="preserve"> настоящего пункта, представляются гражданином (представителем гражданина) для обозрения.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>Работник организации социального обслуживания Костромской области, осуществляющий прием документов, регистрирует их в день поступления, изготавливает копии с представленных подлинников документов, заверяет их своей подписью и словами "Копия верна". Подлинники документов возвращаются гражданину (представителю гражданина).</w:t>
      </w:r>
    </w:p>
    <w:p w:rsidR="00061C48" w:rsidRDefault="00061C48">
      <w:pPr>
        <w:pStyle w:val="ConsPlusNormal"/>
        <w:jc w:val="both"/>
      </w:pPr>
      <w:r>
        <w:t xml:space="preserve">(п. 19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22.05.2023 N 196-а)</w:t>
      </w:r>
    </w:p>
    <w:p w:rsidR="00061C48" w:rsidRDefault="00061C48">
      <w:pPr>
        <w:pStyle w:val="ConsPlusNormal"/>
        <w:jc w:val="both"/>
      </w:pPr>
    </w:p>
    <w:p w:rsidR="00061C48" w:rsidRDefault="00061C48">
      <w:pPr>
        <w:pStyle w:val="ConsPlusTitle"/>
        <w:jc w:val="center"/>
        <w:outlineLvl w:val="1"/>
      </w:pPr>
      <w:r>
        <w:t>Глава 5. ПОРЯДОК ВЗАИМОДЕЙСТВИЯ МЕЖДУ ГРАЖДАНИНОМ,</w:t>
      </w:r>
    </w:p>
    <w:p w:rsidR="00061C48" w:rsidRDefault="00061C48">
      <w:pPr>
        <w:pStyle w:val="ConsPlusTitle"/>
        <w:jc w:val="center"/>
      </w:pPr>
      <w:r>
        <w:t xml:space="preserve">ГАЗОРАСПРЕДЕЛИТЕЛЬНОЙ ОРГАНИЗАЦИЕЙ, ОРГАНИЗАЦИЕЙ </w:t>
      </w:r>
      <w:proofErr w:type="gramStart"/>
      <w:r>
        <w:t>СОЦИАЛЬНОГО</w:t>
      </w:r>
      <w:proofErr w:type="gramEnd"/>
    </w:p>
    <w:p w:rsidR="00061C48" w:rsidRDefault="00061C48">
      <w:pPr>
        <w:pStyle w:val="ConsPlusTitle"/>
        <w:jc w:val="center"/>
      </w:pPr>
      <w:r>
        <w:t>ОБСЛУЖИВАНИЯ КОСТРОМСКОЙ ОБЛАСТИ, УПОЛНОМОЧЕННЫМ ОРГАНОМ</w:t>
      </w:r>
    </w:p>
    <w:p w:rsidR="00061C48" w:rsidRDefault="00061C48">
      <w:pPr>
        <w:pStyle w:val="ConsPlusNormal"/>
        <w:jc w:val="center"/>
      </w:pPr>
      <w:proofErr w:type="gramStart"/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</w:t>
      </w:r>
      <w:proofErr w:type="gramEnd"/>
    </w:p>
    <w:p w:rsidR="00061C48" w:rsidRDefault="00061C48">
      <w:pPr>
        <w:pStyle w:val="ConsPlusNormal"/>
        <w:jc w:val="center"/>
      </w:pPr>
      <w:r>
        <w:t>от 22.05.2023 N 196-а)</w:t>
      </w:r>
    </w:p>
    <w:p w:rsidR="00061C48" w:rsidRDefault="00061C48">
      <w:pPr>
        <w:pStyle w:val="ConsPlusNormal"/>
        <w:jc w:val="both"/>
      </w:pPr>
    </w:p>
    <w:p w:rsidR="00061C48" w:rsidRDefault="00061C48">
      <w:pPr>
        <w:pStyle w:val="ConsPlusNormal"/>
        <w:ind w:firstLine="540"/>
        <w:jc w:val="both"/>
      </w:pPr>
      <w:r>
        <w:t>20. Гражданин в целях получения субсидии: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 xml:space="preserve">1) заключает с газораспределительной организацией договор о подключении в порядке, предусмотренном </w:t>
      </w:r>
      <w:hyperlink r:id="rId28">
        <w:r>
          <w:rPr>
            <w:color w:val="0000FF"/>
          </w:rPr>
          <w:t>Правилами</w:t>
        </w:r>
      </w:hyperlink>
      <w:r>
        <w:t xml:space="preserve"> подключения;</w:t>
      </w:r>
    </w:p>
    <w:p w:rsidR="00061C48" w:rsidRDefault="00061C48">
      <w:pPr>
        <w:pStyle w:val="ConsPlusNormal"/>
        <w:jc w:val="both"/>
      </w:pPr>
      <w:r>
        <w:t xml:space="preserve">(пп. 1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22.05.2023 N 196-а)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>2) после заключения договора о подключении обращается с заявлением о предоставлении субсидии в организацию социального обслуживания Костромской области в соответствии с настоящим Порядком.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>21. При принятии решения о предоставлении субсидии: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 xml:space="preserve">1) уполномоченный орган в соответствии с </w:t>
      </w:r>
      <w:hyperlink r:id="rId30">
        <w:r>
          <w:rPr>
            <w:color w:val="0000FF"/>
          </w:rPr>
          <w:t>пунктом 13</w:t>
        </w:r>
      </w:hyperlink>
      <w:r>
        <w:t xml:space="preserve"> типовой формы договора о подключении осуществляет перечисление денежных средств без участия заявителя непосредственно газораспределительной организации в счет внесения платы за заявителя в размере 50% платы за услуги по договору о подключении;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lastRenderedPageBreak/>
        <w:t>2) газораспределительная организация в течение 5 рабочих дней после завершения работ по договору подключения направляет в организацию социального обслуживания Костромской области копию акта о подключении (технологическом присоединении) с указанием, что затраты произведены;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>3) организация социального обслуживания Костромской области в течение одного рабочего дня после получения акта о подключении (технологическом присоединении) направляет его в уполномоченный орган;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>4) в случае если 50% затрат, предусмотренных договором о подключении, не превышают 100 000 рублей, оставшиеся средства перечисляются уполномоченным органом в течение 5 рабочих дней после поступления от организации социального обслуживания копии акта о подключении (технологическом присоединении).</w:t>
      </w:r>
    </w:p>
    <w:p w:rsidR="00061C48" w:rsidRDefault="00061C48">
      <w:pPr>
        <w:pStyle w:val="ConsPlusNormal"/>
        <w:jc w:val="both"/>
      </w:pPr>
      <w:r>
        <w:t xml:space="preserve">(п. 21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22.05.2023 N 196-а)</w:t>
      </w:r>
    </w:p>
    <w:p w:rsidR="00061C48" w:rsidRDefault="00061C48">
      <w:pPr>
        <w:pStyle w:val="ConsPlusNormal"/>
        <w:jc w:val="both"/>
      </w:pPr>
    </w:p>
    <w:p w:rsidR="00061C48" w:rsidRDefault="00061C48">
      <w:pPr>
        <w:pStyle w:val="ConsPlusTitle"/>
        <w:jc w:val="center"/>
        <w:outlineLvl w:val="1"/>
      </w:pPr>
      <w:r>
        <w:t>Глава 6. ПОРЯДОК И ОСНОВАНИЯ ПРЕКРАЩЕНИЯ И ВОЗВРАТ</w:t>
      </w:r>
    </w:p>
    <w:p w:rsidR="00061C48" w:rsidRDefault="00061C48">
      <w:pPr>
        <w:pStyle w:val="ConsPlusTitle"/>
        <w:jc w:val="center"/>
      </w:pPr>
      <w:r>
        <w:t>ГРАЖДАНИНОМ СРЕДСТВ СУБСИДИИ</w:t>
      </w:r>
    </w:p>
    <w:p w:rsidR="00061C48" w:rsidRDefault="00061C48">
      <w:pPr>
        <w:pStyle w:val="ConsPlusNormal"/>
        <w:jc w:val="center"/>
      </w:pPr>
      <w:proofErr w:type="gramStart"/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</w:t>
      </w:r>
      <w:proofErr w:type="gramEnd"/>
    </w:p>
    <w:p w:rsidR="00061C48" w:rsidRDefault="00061C48">
      <w:pPr>
        <w:pStyle w:val="ConsPlusNormal"/>
        <w:jc w:val="center"/>
      </w:pPr>
      <w:r>
        <w:t>от 22.05.2023 N 196-а)</w:t>
      </w:r>
    </w:p>
    <w:p w:rsidR="00061C48" w:rsidRDefault="00061C48">
      <w:pPr>
        <w:pStyle w:val="ConsPlusNormal"/>
        <w:jc w:val="both"/>
      </w:pPr>
    </w:p>
    <w:p w:rsidR="00061C48" w:rsidRDefault="00061C48">
      <w:pPr>
        <w:pStyle w:val="ConsPlusNormal"/>
        <w:ind w:firstLine="540"/>
        <w:jc w:val="both"/>
      </w:pPr>
      <w:r>
        <w:t xml:space="preserve">22. </w:t>
      </w:r>
      <w:proofErr w:type="gramStart"/>
      <w:r>
        <w:t>Контроль за</w:t>
      </w:r>
      <w:proofErr w:type="gramEnd"/>
      <w:r>
        <w:t xml:space="preserve"> целевым использованием субсидии осуществляется уполномоченным органом в соответствии с законодательством Российской Федерации.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В случае отсутствия права на предоставление субсидии на момент подачи заявления о предоставлении субсидии, нецелевого расходования субсидии гражданином, предоставления гражданином недостоверных сведений и документов, предоставление субсидии прекращается, а сумма денежных средств субсидии, излишне выплаченная газораспределительной организации по вине гражданина, возмещается гражданином в бюджет Костромской области в добровольном порядке в течение срока, установленного </w:t>
      </w:r>
      <w:hyperlink w:anchor="P163">
        <w:r>
          <w:rPr>
            <w:color w:val="0000FF"/>
          </w:rPr>
          <w:t>пунктом 26</w:t>
        </w:r>
      </w:hyperlink>
      <w:r>
        <w:t xml:space="preserve"> настоящего Порядка.</w:t>
      </w:r>
      <w:proofErr w:type="gramEnd"/>
      <w:r>
        <w:t xml:space="preserve"> В случае отказа гражданина от добровольного возмещения затрат возврат указанных средств субсидии осуществляется в порядке, установленном законодательством Российской Федерации.</w:t>
      </w:r>
    </w:p>
    <w:p w:rsidR="00061C48" w:rsidRDefault="00061C48">
      <w:pPr>
        <w:pStyle w:val="ConsPlusNormal"/>
        <w:jc w:val="both"/>
      </w:pPr>
      <w:r>
        <w:t xml:space="preserve">(п. 23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22.05.2023 N 196-а)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 xml:space="preserve">24. Утратил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22.05.2023 N 196-а.</w:t>
      </w:r>
    </w:p>
    <w:p w:rsidR="00061C48" w:rsidRDefault="00061C48">
      <w:pPr>
        <w:pStyle w:val="ConsPlusNormal"/>
        <w:spacing w:before="220"/>
        <w:ind w:firstLine="540"/>
        <w:jc w:val="both"/>
      </w:pPr>
      <w:r>
        <w:t>25. Средства субсидии при ее возврате взыскиваются в бюджет Костромской области в соответствии с законодательством Российской Федерации.</w:t>
      </w:r>
    </w:p>
    <w:p w:rsidR="00061C48" w:rsidRDefault="00061C48">
      <w:pPr>
        <w:pStyle w:val="ConsPlusNormal"/>
        <w:spacing w:before="220"/>
        <w:ind w:firstLine="540"/>
        <w:jc w:val="both"/>
      </w:pPr>
      <w:bookmarkStart w:id="11" w:name="P163"/>
      <w:bookmarkEnd w:id="11"/>
      <w:r>
        <w:t>26. В случае выявления основания для возврата денежные средства подлежат возврату гражданином в бюджет Костромской области в течение семи дней со дня получения гражданином соответствующего требования уполномоченного органа, в котором указывается порядок их возврата.</w:t>
      </w:r>
    </w:p>
    <w:p w:rsidR="00061C48" w:rsidRDefault="00061C48">
      <w:pPr>
        <w:pStyle w:val="ConsPlusNormal"/>
        <w:jc w:val="both"/>
      </w:pPr>
    </w:p>
    <w:p w:rsidR="00061C48" w:rsidRDefault="00061C48">
      <w:pPr>
        <w:pStyle w:val="ConsPlusNormal"/>
        <w:jc w:val="both"/>
      </w:pPr>
    </w:p>
    <w:p w:rsidR="00061C48" w:rsidRDefault="00061C4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2898" w:rsidRDefault="009E2898">
      <w:bookmarkStart w:id="12" w:name="_GoBack"/>
      <w:bookmarkEnd w:id="12"/>
    </w:p>
    <w:sectPr w:rsidR="009E2898" w:rsidSect="0040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48"/>
    <w:rsid w:val="00061C48"/>
    <w:rsid w:val="005C7130"/>
    <w:rsid w:val="009E2898"/>
    <w:rsid w:val="00C3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C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61C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61C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C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61C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61C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1399A7A887ACB51381480D849CFFB09C7A54B5BE64ACEE60EAA8EAE8C702C0E35AAEBE9A4CD04016B39CBB3BE15FF4E385CF0CB6D2165AS44EM" TargetMode="External"/><Relationship Id="rId18" Type="http://schemas.openxmlformats.org/officeDocument/2006/relationships/hyperlink" Target="consultantplus://offline/ref=9C1399A7A887ACB51381480D849CFFB09C7D55B1BF6CACEE60EAA8EAE8C702C0E35AAEBE9A4CD1451EB39CBB3BE15FF4E385CF0CB6D2165AS44EM" TargetMode="External"/><Relationship Id="rId26" Type="http://schemas.openxmlformats.org/officeDocument/2006/relationships/hyperlink" Target="consultantplus://offline/ref=9C1399A7A887ACB51381560092F0A3BB9D7203BBBD6CAFB135BCAEBDB7970495A31AA8EBD908DD461FB8C8E876BF06A5A5CEC30DAACE1759533AD2B3S44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1399A7A887ACB51381560092F0A3BB9D7203BBBD6CAFB135BCAEBDB7970495A31AA8EBD908DD461FB8C8E87CBF06A5A5CEC30DAACE1759533AD2B3S447M" TargetMode="External"/><Relationship Id="rId34" Type="http://schemas.openxmlformats.org/officeDocument/2006/relationships/hyperlink" Target="consultantplus://offline/ref=9C1399A7A887ACB51381560092F0A3BB9D7203BBBD6CAFB135BCAEBDB7970495A31AA8EBD908DD461FB8C8EF77BF06A5A5CEC30DAACE1759533AD2B3S447M" TargetMode="External"/><Relationship Id="rId7" Type="http://schemas.openxmlformats.org/officeDocument/2006/relationships/hyperlink" Target="consultantplus://offline/ref=9C1399A7A887ACB51381480D849CFFB09C7A54B5BE64ACEE60EAA8EAE8C702C0E35AAEBE9A4CD04518B39CBB3BE15FF4E385CF0CB6D2165AS44EM" TargetMode="External"/><Relationship Id="rId12" Type="http://schemas.openxmlformats.org/officeDocument/2006/relationships/hyperlink" Target="consultantplus://offline/ref=9C1399A7A887ACB51381480D849CFFB09C7D55B1BF6CACEE60EAA8EAE8C702C0E35AAEBE9A4CD14616B39CBB3BE15FF4E385CF0CB6D2165AS44EM" TargetMode="External"/><Relationship Id="rId17" Type="http://schemas.openxmlformats.org/officeDocument/2006/relationships/hyperlink" Target="consultantplus://offline/ref=9C1399A7A887ACB51381560092F0A3BB9D7203BBBD6CAFB135BCAEBDB7970495A31AA8EBD908DD461FB8C8EA77BF06A5A5CEC30DAACE1759533AD2B3S447M" TargetMode="External"/><Relationship Id="rId25" Type="http://schemas.openxmlformats.org/officeDocument/2006/relationships/hyperlink" Target="consultantplus://offline/ref=9C1399A7A887ACB51381480D849CFFB09C7B5DB1B56BACEE60EAA8EAE8C702C0F15AF6B29A4ECE461EA6CAEA7DSB47M" TargetMode="External"/><Relationship Id="rId33" Type="http://schemas.openxmlformats.org/officeDocument/2006/relationships/hyperlink" Target="consultantplus://offline/ref=9C1399A7A887ACB51381560092F0A3BB9D7203BBBD6CAFB135BCAEBDB7970495A31AA8EBD908DD461FB8C8EF79BF06A5A5CEC30DAACE1759533AD2B3S44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1399A7A887ACB51381480D849CFFB09C7C59B2B56FACEE60EAA8EAE8C702C0F15AF6B29A4ECE461EA6CAEA7DSB47M" TargetMode="External"/><Relationship Id="rId20" Type="http://schemas.openxmlformats.org/officeDocument/2006/relationships/hyperlink" Target="consultantplus://offline/ref=9C1399A7A887ACB51381480D849CFFB09C7D55B1BF6CACEE60EAA8EAE8C702C0E35AAEBE9A4DD1461DB39CBB3BE15FF4E385CF0CB6D2165AS44EM" TargetMode="External"/><Relationship Id="rId29" Type="http://schemas.openxmlformats.org/officeDocument/2006/relationships/hyperlink" Target="consultantplus://offline/ref=9C1399A7A887ACB51381560092F0A3BB9D7203BBBD6CAFB135BCAEBDB7970495A31AA8EBD908DD461FB8C8EE79BF06A5A5CEC30DAACE1759533AD2B3S44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1399A7A887ACB51381560092F0A3BB9D7203BBBD6CAFB135BCAEBDB7970495A31AA8EBD908DD461FB8C8EA7ABF06A5A5CEC30DAACE1759533AD2B3S447M" TargetMode="External"/><Relationship Id="rId11" Type="http://schemas.openxmlformats.org/officeDocument/2006/relationships/hyperlink" Target="consultantplus://offline/ref=9C1399A7A887ACB51381560092F0A3BB9D7203BBBD6CA5BD35BAAEBDB7970495A31AA8EBD908DD4114EC99AE2AB952F6FF9ACF13AAD014S54BM" TargetMode="External"/><Relationship Id="rId24" Type="http://schemas.openxmlformats.org/officeDocument/2006/relationships/hyperlink" Target="consultantplus://offline/ref=9C1399A7A887ACB51381560092F0A3BB9D7203BBBD6CA4B134B7AEBDB7970495A31AA8EBCB08854A1FBAD6EB7EAA50F4E3S948M" TargetMode="External"/><Relationship Id="rId32" Type="http://schemas.openxmlformats.org/officeDocument/2006/relationships/hyperlink" Target="consultantplus://offline/ref=9C1399A7A887ACB51381560092F0A3BB9D7203BBBD6CAFB135BCAEBDB7970495A31AA8EBD908DD461FB8C8EF7BBF06A5A5CEC30DAACE1759533AD2B3S447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C1399A7A887ACB51381560092F0A3BB9D7203BBBD6CAFB135BCAEBDB7970495A31AA8EBD908DD461FB8C8EA78BF06A5A5CEC30DAACE1759533AD2B3S447M" TargetMode="External"/><Relationship Id="rId23" Type="http://schemas.openxmlformats.org/officeDocument/2006/relationships/hyperlink" Target="consultantplus://offline/ref=9C1399A7A887ACB51381480D849CFFB09C7D55B1BF6CACEE60EAA8EAE8C702C0E35AAEBE9A4DD1461DB39CBB3BE15FF4E385CF0CB6D2165AS44EM" TargetMode="External"/><Relationship Id="rId28" Type="http://schemas.openxmlformats.org/officeDocument/2006/relationships/hyperlink" Target="consultantplus://offline/ref=9C1399A7A887ACB51381480D849CFFB09C7D55B1BF6CACEE60EAA8EAE8C702C0E35AAEBE9A4CD0451AB39CBB3BE15FF4E385CF0CB6D2165AS44E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C1399A7A887ACB51381480D849CFFB09C7D5BB6BA68ACEE60EAA8EAE8C702C0E35AAEBE9A4CD04716B39CBB3BE15FF4E385CF0CB6D2165AS44EM" TargetMode="External"/><Relationship Id="rId19" Type="http://schemas.openxmlformats.org/officeDocument/2006/relationships/hyperlink" Target="consultantplus://offline/ref=9C1399A7A887ACB51381560092F0A3BB9D7203BBBD6CAFB135BCAEBDB7970495A31AA8EBD908DD461FB8C8E87FBF06A5A5CEC30DAACE1759533AD2B3S447M" TargetMode="External"/><Relationship Id="rId31" Type="http://schemas.openxmlformats.org/officeDocument/2006/relationships/hyperlink" Target="consultantplus://offline/ref=9C1399A7A887ACB51381560092F0A3BB9D7203BBBD6CAFB135BCAEBDB7970495A31AA8EBD908DD461FB8C8EE77BF06A5A5CEC30DAACE1759533AD2B3S44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1399A7A887ACB51381480D849CFFB09C7D55B1BF6CACEE60EAA8EAE8C702C0E35AAEBE9A4CD14616B39CBB3BE15FF4E385CF0CB6D2165AS44EM" TargetMode="External"/><Relationship Id="rId14" Type="http://schemas.openxmlformats.org/officeDocument/2006/relationships/hyperlink" Target="consultantplus://offline/ref=9C1399A7A887ACB51381560092F0A3BB9D7203BBBD6CAFB135BCAEBDB7970495A31AA8EBD908DD461FB8C8EA79BF06A5A5CEC30DAACE1759533AD2B3S447M" TargetMode="External"/><Relationship Id="rId22" Type="http://schemas.openxmlformats.org/officeDocument/2006/relationships/hyperlink" Target="consultantplus://offline/ref=9C1399A7A887ACB51381560092F0A3BB9D7203BBBD6CAFB135BCAEBDB7970495A31AA8EBD908DD461FB8C8E877BF06A5A5CEC30DAACE1759533AD2B3S447M" TargetMode="External"/><Relationship Id="rId27" Type="http://schemas.openxmlformats.org/officeDocument/2006/relationships/hyperlink" Target="consultantplus://offline/ref=9C1399A7A887ACB51381560092F0A3BB9D7203BBBD6CAFB135BCAEBDB7970495A31AA8EBD908DD461FB8C8EE7BBF06A5A5CEC30DAACE1759533AD2B3S447M" TargetMode="External"/><Relationship Id="rId30" Type="http://schemas.openxmlformats.org/officeDocument/2006/relationships/hyperlink" Target="consultantplus://offline/ref=9C1399A7A887ACB51381480D849CFFB09C7D55B1BF6CACEE60EAA8EAE8C702C0E35AAEBE9A4DD1461DB39CBB3BE15FF4E385CF0CB6D2165AS44EM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9C1399A7A887ACB51381560092F0A3BB9D7203BBBD6CAFB135BCAEBDB7970495A31AA8EBD908DD461FB8C8EA7ABF06A5A5CEC30DAACE1759533AD2B3S44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4775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Потехина Ольга Сергеевна</dc:creator>
  <cp:lastModifiedBy>Потехина Ольга Сергеевна</cp:lastModifiedBy>
  <cp:revision>1</cp:revision>
  <dcterms:created xsi:type="dcterms:W3CDTF">2023-11-02T12:56:00Z</dcterms:created>
  <dcterms:modified xsi:type="dcterms:W3CDTF">2023-11-02T12:56:00Z</dcterms:modified>
</cp:coreProperties>
</file>