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C" w:rsidRDefault="001D368C">
      <w:pPr>
        <w:pStyle w:val="Standard"/>
        <w:jc w:val="center"/>
      </w:pPr>
      <w:bookmarkStart w:id="0" w:name="_GoBack"/>
      <w:bookmarkEnd w:id="0"/>
    </w:p>
    <w:p w:rsidR="001D368C" w:rsidRDefault="001545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1D368C" w:rsidRDefault="001545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1D368C" w:rsidRDefault="001545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1D368C" w:rsidRDefault="001D368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D368C" w:rsidRDefault="001545F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1D368C" w:rsidRDefault="001D368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D368C" w:rsidRDefault="001545F1">
      <w:pPr>
        <w:pStyle w:val="Standard"/>
      </w:pPr>
      <w:r>
        <w:rPr>
          <w:rFonts w:cs="Times New Roman"/>
          <w:sz w:val="28"/>
          <w:szCs w:val="28"/>
          <w:lang w:val="ru-RU"/>
        </w:rPr>
        <w:t>от 30 октября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 xml:space="preserve"> года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75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1D368C" w:rsidRDefault="001D368C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267"/>
      </w:tblGrid>
      <w:tr w:rsidR="001D368C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Об утверждении Муниципальной программы «Содержание сетей уличного освещения Сущевского сельского поселения на 2021-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2023 годы»</w:t>
            </w:r>
          </w:p>
        </w:tc>
        <w:tc>
          <w:tcPr>
            <w:tcW w:w="5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1D368C" w:rsidRDefault="001D368C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1D368C" w:rsidRDefault="001545F1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cs="Times New Roman"/>
          <w:sz w:val="28"/>
          <w:szCs w:val="28"/>
          <w:lang w:val="ru-RU"/>
        </w:rPr>
        <w:t>Сущевское сельское поселение Костромского муниципального района Костромской области,</w:t>
      </w:r>
    </w:p>
    <w:p w:rsidR="001D368C" w:rsidRDefault="001545F1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1D368C" w:rsidRDefault="001545F1">
      <w:pPr>
        <w:pStyle w:val="Standard"/>
        <w:numPr>
          <w:ilvl w:val="0"/>
          <w:numId w:val="5"/>
        </w:numPr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Утвердить муниципальную программу «Содержание сетей уличного освещения Сущевского сельского поселения на 2021-2023 годы» (Приложение)</w:t>
      </w:r>
    </w:p>
    <w:p w:rsidR="001D368C" w:rsidRDefault="001545F1">
      <w:pPr>
        <w:pStyle w:val="Standard"/>
        <w:numPr>
          <w:ilvl w:val="0"/>
          <w:numId w:val="5"/>
        </w:numPr>
        <w:jc w:val="both"/>
      </w:pPr>
      <w:r>
        <w:rPr>
          <w:sz w:val="28"/>
          <w:szCs w:val="28"/>
        </w:rPr>
        <w:t>Постановление №</w:t>
      </w:r>
      <w:r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.2020 года «Об утверждении Муниципальной программы «</w:t>
      </w:r>
      <w:r>
        <w:t xml:space="preserve"> </w:t>
      </w:r>
      <w:r>
        <w:rPr>
          <w:sz w:val="28"/>
          <w:szCs w:val="28"/>
        </w:rPr>
        <w:t>Содержание сетей уличного освещения Сущевского сельского поселения на 202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годы » считать утратившим силу с 01 января 2021 года.</w:t>
      </w:r>
    </w:p>
    <w:p w:rsidR="001D368C" w:rsidRDefault="001545F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.   Контроль  за  выполнением  наст</w:t>
      </w:r>
      <w:r>
        <w:rPr>
          <w:rFonts w:cs="Times New Roman"/>
          <w:sz w:val="28"/>
          <w:szCs w:val="28"/>
        </w:rPr>
        <w:t>оящего постановления оставляю за собой.</w:t>
      </w:r>
    </w:p>
    <w:p w:rsidR="001D368C" w:rsidRDefault="001545F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  Настоящее постановление </w:t>
      </w:r>
      <w:r>
        <w:rPr>
          <w:rFonts w:cs="Times New Roman"/>
          <w:sz w:val="28"/>
          <w:szCs w:val="28"/>
          <w:lang w:val="ru-RU"/>
        </w:rPr>
        <w:t xml:space="preserve">публикуется </w:t>
      </w:r>
      <w:r>
        <w:rPr>
          <w:rFonts w:cs="Times New Roman"/>
          <w:sz w:val="28"/>
          <w:szCs w:val="28"/>
        </w:rPr>
        <w:t xml:space="preserve"> в общественно-политическом издании «Депутатский вестник»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подлежит  размещению на  официальном сайте Сущевского сельского поселения в сети «Интернет»</w:t>
      </w:r>
      <w:r>
        <w:rPr>
          <w:rFonts w:cs="Times New Roman"/>
          <w:sz w:val="28"/>
          <w:szCs w:val="28"/>
          <w:lang w:val="ru-RU"/>
        </w:rPr>
        <w:t xml:space="preserve"> и вступает в силу </w:t>
      </w:r>
      <w:r>
        <w:rPr>
          <w:rFonts w:cs="Times New Roman"/>
          <w:sz w:val="28"/>
          <w:szCs w:val="28"/>
          <w:lang w:val="ru-RU"/>
        </w:rPr>
        <w:t>с 01 января 2021 года.</w:t>
      </w: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1D368C" w:rsidRDefault="001D368C">
      <w:pPr>
        <w:pStyle w:val="Standard"/>
        <w:jc w:val="both"/>
        <w:rPr>
          <w:sz w:val="28"/>
          <w:szCs w:val="28"/>
        </w:rPr>
      </w:pP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545F1">
      <w:pPr>
        <w:pStyle w:val="Standard"/>
        <w:jc w:val="both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И.А. Аристова</w:t>
      </w:r>
    </w:p>
    <w:p w:rsidR="001D368C" w:rsidRDefault="001D368C">
      <w:pPr>
        <w:pStyle w:val="Standard"/>
        <w:jc w:val="both"/>
        <w:rPr>
          <w:lang w:val="ru-RU"/>
        </w:rPr>
      </w:pPr>
    </w:p>
    <w:p w:rsidR="001D368C" w:rsidRDefault="001545F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</w:t>
      </w: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545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</w:p>
    <w:p w:rsidR="001D368C" w:rsidRDefault="001D368C">
      <w:pPr>
        <w:pStyle w:val="Standard"/>
        <w:jc w:val="both"/>
        <w:rPr>
          <w:sz w:val="28"/>
          <w:szCs w:val="28"/>
          <w:lang w:val="ru-RU"/>
        </w:rPr>
      </w:pPr>
    </w:p>
    <w:p w:rsidR="001D368C" w:rsidRDefault="001545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</w:t>
      </w:r>
    </w:p>
    <w:p w:rsidR="001D368C" w:rsidRDefault="001545F1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Приложение</w:t>
      </w:r>
    </w:p>
    <w:p w:rsidR="001D368C" w:rsidRDefault="001545F1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к постановлению </w:t>
      </w:r>
      <w:r>
        <w:rPr>
          <w:sz w:val="28"/>
          <w:szCs w:val="28"/>
          <w:lang w:val="ru-RU"/>
        </w:rPr>
        <w:t>администрации</w:t>
      </w:r>
    </w:p>
    <w:p w:rsidR="001D368C" w:rsidRDefault="001545F1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Сущевского сельского поселения  </w:t>
      </w:r>
    </w:p>
    <w:p w:rsidR="001D368C" w:rsidRDefault="001545F1">
      <w:pPr>
        <w:pStyle w:val="Standard"/>
        <w:tabs>
          <w:tab w:val="left" w:pos="709"/>
        </w:tabs>
        <w:ind w:right="141"/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   от 30 октября 2020 года    №75   </w:t>
      </w:r>
    </w:p>
    <w:p w:rsidR="001D368C" w:rsidRDefault="001545F1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                  </w:t>
      </w:r>
    </w:p>
    <w:p w:rsidR="001D368C" w:rsidRDefault="001545F1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1D368C" w:rsidRDefault="001D368C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1D368C" w:rsidRDefault="001D368C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1D368C" w:rsidRDefault="001545F1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1D368C" w:rsidRDefault="001545F1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1D368C" w:rsidRDefault="001545F1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D368C" w:rsidRDefault="001D368C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1D368C" w:rsidRDefault="001545F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I. Паспорт муниципальной </w:t>
      </w:r>
      <w:r>
        <w:rPr>
          <w:sz w:val="28"/>
          <w:szCs w:val="28"/>
        </w:rPr>
        <w:t>программы</w:t>
      </w:r>
    </w:p>
    <w:p w:rsidR="001D368C" w:rsidRDefault="001545F1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1D368C" w:rsidRDefault="001545F1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D368C" w:rsidRDefault="001D368C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1D368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</w:t>
            </w:r>
            <w:r>
              <w:rPr>
                <w:sz w:val="28"/>
                <w:szCs w:val="28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368C" w:rsidRDefault="001545F1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1D368C" w:rsidRDefault="001545F1">
            <w:pPr>
              <w:pStyle w:val="Standard"/>
              <w:jc w:val="both"/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sz w:val="28"/>
                <w:szCs w:val="28"/>
              </w:rPr>
              <w:t xml:space="preserve">монтаж и содержание уличного освещения в </w:t>
            </w:r>
            <w:r>
              <w:rPr>
                <w:sz w:val="28"/>
                <w:szCs w:val="28"/>
                <w:lang w:val="ru-RU"/>
              </w:rPr>
              <w:t>Су</w:t>
            </w:r>
            <w:r>
              <w:rPr>
                <w:sz w:val="28"/>
                <w:szCs w:val="28"/>
                <w:lang w:val="ru-RU"/>
              </w:rPr>
              <w:t xml:space="preserve">щевском </w:t>
            </w:r>
            <w:r>
              <w:rPr>
                <w:sz w:val="28"/>
                <w:szCs w:val="28"/>
              </w:rPr>
              <w:t>сельском поселении</w:t>
            </w:r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повышение эффективности и надежности уличного 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освещени</w:t>
            </w:r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экономное использование электроэнергии и средств, выделяемых на содержание </w:t>
            </w:r>
            <w:r>
              <w:rPr>
                <w:sz w:val="28"/>
                <w:szCs w:val="28"/>
                <w:lang w:val="ru-RU"/>
              </w:rPr>
              <w:t>уличного</w:t>
            </w:r>
            <w:r>
              <w:rPr>
                <w:sz w:val="28"/>
                <w:szCs w:val="28"/>
              </w:rPr>
              <w:t xml:space="preserve"> освещения</w:t>
            </w:r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-содержание и текущее обслуживание существующих объектов </w:t>
            </w:r>
            <w:r>
              <w:rPr>
                <w:sz w:val="28"/>
                <w:szCs w:val="28"/>
                <w:lang w:val="ru-RU"/>
              </w:rPr>
              <w:t xml:space="preserve">уличного </w:t>
            </w:r>
            <w:r>
              <w:rPr>
                <w:sz w:val="28"/>
                <w:szCs w:val="28"/>
                <w:lang w:val="ru-RU"/>
              </w:rPr>
              <w:t>освещения;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-реконструкция существующих объектов </w:t>
            </w:r>
            <w:r>
              <w:rPr>
                <w:sz w:val="28"/>
                <w:szCs w:val="28"/>
                <w:lang w:val="ru-RU"/>
              </w:rPr>
              <w:t>уличного освещения;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Standard"/>
              <w:snapToGrid w:val="0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Количество населенных пунктов, обеспеченных надлежащим техническим состоянием сетей (объектов) уличного освещения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  <w:r>
              <w:rPr>
                <w:sz w:val="28"/>
                <w:szCs w:val="28"/>
              </w:rPr>
              <w:t xml:space="preserve"> источники финансирования муниципальной программы на 2021-2023 годы, тыс.рублей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3 931,53 тыс. рублей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D368C" w:rsidRDefault="001545F1">
            <w:pPr>
              <w:pStyle w:val="ConsPlusCell"/>
            </w:pPr>
            <w:r>
              <w:rPr>
                <w:sz w:val="28"/>
                <w:szCs w:val="28"/>
              </w:rPr>
              <w:t>2021 год – 870,0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- 1 479,0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1 582,53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бюджет: — 0,00 тыс. рублей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</w:t>
            </w:r>
            <w:r>
              <w:rPr>
                <w:sz w:val="28"/>
                <w:szCs w:val="28"/>
              </w:rPr>
              <w:t>д —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рублей,</w:t>
            </w:r>
          </w:p>
          <w:p w:rsidR="001D368C" w:rsidRDefault="001545F1">
            <w:pPr>
              <w:pStyle w:val="ConsPlusCell"/>
            </w:pPr>
            <w:r>
              <w:rPr>
                <w:sz w:val="28"/>
                <w:szCs w:val="28"/>
              </w:rPr>
              <w:t>местный бюджет: 3931,53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870,0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1479,0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1582,53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рублей.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D368C" w:rsidRDefault="001545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1D368C" w:rsidRDefault="001D368C">
      <w:pPr>
        <w:pStyle w:val="Standard"/>
        <w:autoSpaceDE w:val="0"/>
        <w:jc w:val="both"/>
        <w:rPr>
          <w:sz w:val="28"/>
          <w:szCs w:val="28"/>
        </w:rPr>
      </w:pPr>
    </w:p>
    <w:p w:rsidR="001D368C" w:rsidRDefault="001545F1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Характеристика и анализ текущего состояния сферы </w:t>
      </w:r>
      <w:r>
        <w:rPr>
          <w:sz w:val="28"/>
          <w:szCs w:val="28"/>
        </w:rPr>
        <w:t>социально-экономического развития муниципального образования</w:t>
      </w:r>
      <w:r>
        <w:rPr>
          <w:sz w:val="28"/>
          <w:szCs w:val="28"/>
          <w:lang w:val="ru-RU"/>
        </w:rPr>
        <w:t>.</w:t>
      </w:r>
    </w:p>
    <w:p w:rsidR="001D368C" w:rsidRDefault="001545F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eastAsia="Times New Roman" w:cs="Times New Roman"/>
          <w:color w:val="000000"/>
          <w:sz w:val="28"/>
          <w:szCs w:val="28"/>
        </w:rPr>
        <w:t>Программа разработана в соответствии с Федеральным  закон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 06.10.2003 № 131 – ФЗ «Об общих   принципах организации местного самоуправления в Российской Федерации»,  статьей 179 Бюдже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тного кодекса Российской Федерации,  Уставом муниципального образования Сущевское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D368C" w:rsidRDefault="001545F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Проблема организации уличного освещения на территории Сущевского сельского поселения являет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ся одним из приоритетов социальной политики органов местного самоуправления.</w:t>
      </w:r>
    </w:p>
    <w:p w:rsidR="001D368C" w:rsidRDefault="001545F1">
      <w:pPr>
        <w:pStyle w:val="Standard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Социальный эффект организации уличного освещения выражается в создании полноценных условий жизни для жителей сельского поселения путем приведения к нормативным значениям 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ночное и вечернее время. Наружное освещение служит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казателем социальной стабильности, способствует снижению проявлений криминогенного характера.</w:t>
      </w:r>
    </w:p>
    <w:p w:rsidR="001D368C" w:rsidRDefault="001545F1">
      <w:pPr>
        <w:pStyle w:val="Standard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В настоящее время на территории Сущевского сельского поселения освещено 8 улиц, протяженность освещенных частей дорог, улиц – составляет 8 км.</w:t>
      </w:r>
    </w:p>
    <w:p w:rsidR="001D368C" w:rsidRDefault="001545F1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>Для организа</w:t>
      </w:r>
      <w:r>
        <w:rPr>
          <w:sz w:val="28"/>
          <w:szCs w:val="28"/>
          <w:lang w:eastAsia="ru-RU"/>
        </w:rPr>
        <w:t>ции бесперебойного уличного освещения в населенных пунктах Сущевского  сельского поселения необходимо ежемесячно оплачивать потребленную электроэнергию для нужд уличного освещения, систематически проводить работы по ремонту системы уличного освещения, обсл</w:t>
      </w:r>
      <w:r>
        <w:rPr>
          <w:sz w:val="28"/>
          <w:szCs w:val="28"/>
          <w:lang w:eastAsia="ru-RU"/>
        </w:rPr>
        <w:t xml:space="preserve">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 xml:space="preserve">светодиодные (энергосберегающие) светильники, </w:t>
      </w:r>
      <w:r>
        <w:rPr>
          <w:sz w:val="28"/>
          <w:szCs w:val="28"/>
        </w:rPr>
        <w:t>монтаж систем уличного о</w:t>
      </w:r>
      <w:r>
        <w:rPr>
          <w:sz w:val="28"/>
          <w:szCs w:val="28"/>
        </w:rPr>
        <w:t>свещения по существующим опорам и линиям.</w:t>
      </w:r>
    </w:p>
    <w:p w:rsidR="001D368C" w:rsidRDefault="001545F1">
      <w:pPr>
        <w:pStyle w:val="ab"/>
        <w:jc w:val="both"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Учитывая, что состояние и качественное функционирование уличного освещения имеют важное социальное значение, необходимо проведение комплекса мероприятий по развитию уличного освещения Сущевского сельского по</w:t>
      </w:r>
      <w:r>
        <w:rPr>
          <w:sz w:val="28"/>
          <w:szCs w:val="28"/>
        </w:rPr>
        <w:t>селения в возможно короткие сроки с применением современных тенденций и передовых технологий в сфере уличного освещения.</w:t>
      </w:r>
    </w:p>
    <w:p w:rsidR="001D368C" w:rsidRDefault="001545F1">
      <w:pPr>
        <w:pStyle w:val="ab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Мероприятия муниципальной программы, направленные на достижение намеченных целей и решение поставленных задач, предусматривают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реконструкцию уличного освещения, монтаж и содержание уличного освещения.</w:t>
      </w:r>
    </w:p>
    <w:p w:rsidR="001D368C" w:rsidRDefault="001545F1">
      <w:pPr>
        <w:pStyle w:val="ab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Осуществление всех вышеперечисленных мероприятий позволит существенно повысить освещенность территории Сущевского сельского поселения. Вопросы энергосбережения при этом долж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 решаться в первую очередь за счет применения экономичных приборов с улучшенными светотехническими параметрами. Важно, чтобы освещение было экономичным, долговременным и простым в обслуживании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1D368C" w:rsidRDefault="001545F1">
      <w:pPr>
        <w:pStyle w:val="ab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Реализация основных мероприятий муниципальной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программы позволит добиться значительного экономического и социального эффектов. Так успешная реализация муниципальной программы позволит: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 Повысить количество освещенных улиц и дорог Сущевского сельского поселения.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 Создать условия для комфортного про</w:t>
      </w:r>
      <w:r>
        <w:rPr>
          <w:sz w:val="28"/>
          <w:szCs w:val="28"/>
          <w:lang w:val="ru-RU" w:eastAsia="ru-RU" w:bidi="ar-SA"/>
        </w:rPr>
        <w:t>живания жителей поселения.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Повысить надежность, электробезопасность работы сетей уличного освещения.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4. Снизить потери электроэнергии при эксплуатации сетей уличного освещения.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5. Повысить безопасность движения автотранспорта и пешеходов на дорогах и </w:t>
      </w:r>
      <w:r>
        <w:rPr>
          <w:sz w:val="28"/>
          <w:szCs w:val="28"/>
          <w:lang w:val="ru-RU" w:eastAsia="ru-RU" w:bidi="ar-SA"/>
        </w:rPr>
        <w:t>улицах в темное время суток.</w:t>
      </w:r>
    </w:p>
    <w:p w:rsidR="001D368C" w:rsidRDefault="001545F1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6. Создать предпосылки для снижения правонарушений, совершаемых в темное время суток.</w:t>
      </w:r>
    </w:p>
    <w:p w:rsidR="001D368C" w:rsidRDefault="001D368C">
      <w:pPr>
        <w:pStyle w:val="Standard"/>
        <w:autoSpaceDE w:val="0"/>
        <w:ind w:firstLine="540"/>
        <w:jc w:val="center"/>
        <w:rPr>
          <w:sz w:val="28"/>
          <w:szCs w:val="28"/>
          <w:lang w:val="ru-RU"/>
        </w:rPr>
      </w:pPr>
    </w:p>
    <w:p w:rsidR="001D368C" w:rsidRDefault="001545F1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</w:t>
      </w:r>
    </w:p>
    <w:p w:rsidR="001D368C" w:rsidRDefault="001D368C">
      <w:pPr>
        <w:pStyle w:val="Standard"/>
        <w:autoSpaceDE w:val="0"/>
        <w:jc w:val="center"/>
      </w:pPr>
    </w:p>
    <w:p w:rsidR="001D368C" w:rsidRDefault="001545F1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1D368C" w:rsidRDefault="001545F1">
      <w:pPr>
        <w:pStyle w:val="Standard"/>
        <w:jc w:val="center"/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1D368C" w:rsidRDefault="001545F1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1D368C" w:rsidRDefault="001D368C">
      <w:pPr>
        <w:pStyle w:val="Standard"/>
        <w:jc w:val="right"/>
        <w:rPr>
          <w:sz w:val="28"/>
          <w:szCs w:val="28"/>
        </w:rPr>
      </w:pPr>
    </w:p>
    <w:p w:rsidR="001D368C" w:rsidRDefault="001D368C">
      <w:pPr>
        <w:pStyle w:val="Standard"/>
        <w:jc w:val="right"/>
        <w:rPr>
          <w:sz w:val="28"/>
          <w:szCs w:val="28"/>
        </w:rPr>
      </w:pPr>
    </w:p>
    <w:p w:rsidR="001D368C" w:rsidRDefault="001545F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709"/>
        <w:gridCol w:w="850"/>
        <w:gridCol w:w="992"/>
        <w:gridCol w:w="407"/>
        <w:gridCol w:w="1294"/>
        <w:gridCol w:w="109"/>
        <w:gridCol w:w="1436"/>
      </w:tblGrid>
      <w:tr w:rsidR="001D368C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1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год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>
              <w:t xml:space="preserve"> </w:t>
            </w:r>
            <w:r>
              <w:t>год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49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  <w:jc w:val="both"/>
            </w:pPr>
            <w:r>
              <w:rPr>
                <w:rFonts w:cs="Times New Roman"/>
              </w:rPr>
              <w:t>Цель</w:t>
            </w:r>
            <w:r>
              <w:rPr>
                <w:rFonts w:cs="Times New Roman"/>
                <w:lang w:val="ru-RU"/>
              </w:rPr>
              <w:t>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lang w:val="ru-RU"/>
              </w:rPr>
              <w:t>М</w:t>
            </w:r>
            <w:r>
              <w:t>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      </w:r>
            <w:r>
              <w:rPr>
                <w:rFonts w:cs="Times New Roman"/>
              </w:rPr>
              <w:t xml:space="preserve"> </w:t>
            </w:r>
          </w:p>
          <w:p w:rsidR="001D368C" w:rsidRDefault="001D368C">
            <w:pPr>
              <w:pStyle w:val="TableContents"/>
              <w:jc w:val="both"/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Обеспечение надлежащего технического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состояния сетей, объектов   уличного освещения населенных пунктов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>Количество  населенных пунктов, обеспеченных надлежащим техническим состоянием сетей (объектов)  уличного</w:t>
            </w:r>
            <w:r>
              <w:rPr>
                <w:rFonts w:eastAsia="SimSun" w:cs="Times New Roman"/>
                <w:bCs/>
                <w:shd w:val="clear" w:color="auto" w:fill="FFFF00"/>
                <w:lang w:val="ru-RU" w:eastAsia="ar-SA"/>
              </w:rPr>
              <w:t xml:space="preserve"> </w:t>
            </w:r>
            <w:r>
              <w:rPr>
                <w:rFonts w:eastAsia="SimSun" w:cs="Times New Roman"/>
                <w:bCs/>
                <w:lang w:val="ru-RU" w:eastAsia="ar-SA"/>
              </w:rPr>
              <w:t>освещения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rPr>
                <w:lang w:val="ru-RU"/>
              </w:rPr>
              <w:t>шт.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5</w:t>
            </w:r>
          </w:p>
          <w:p w:rsidR="001D368C" w:rsidRDefault="001D368C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д.Крутик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д.Иванищево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д.Акулово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д.Невежино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д.Болтаново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5</w:t>
            </w:r>
          </w:p>
          <w:p w:rsidR="001D368C" w:rsidRDefault="001D368C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д.Бельково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д.Барское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д.Горки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 Пестрюнино</w:t>
            </w: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11</w:t>
            </w:r>
          </w:p>
          <w:p w:rsidR="001D368C" w:rsidRDefault="001D368C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с.Сущево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п.Шувалово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д.Жданово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п.Прибрежный</w:t>
            </w:r>
          </w:p>
          <w:p w:rsidR="001D368C" w:rsidRDefault="001545F1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д.Абабурово</w:t>
            </w:r>
          </w:p>
        </w:tc>
      </w:tr>
    </w:tbl>
    <w:p w:rsidR="00000000" w:rsidRDefault="001545F1">
      <w:pPr>
        <w:sectPr w:rsidR="00000000">
          <w:pgSz w:w="11906" w:h="16838"/>
          <w:pgMar w:top="1134" w:right="850" w:bottom="1134" w:left="1276" w:header="720" w:footer="720" w:gutter="0"/>
          <w:cols w:space="720"/>
        </w:sectPr>
      </w:pPr>
    </w:p>
    <w:p w:rsidR="001D368C" w:rsidRDefault="001545F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1D368C" w:rsidRDefault="001545F1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1D368C" w:rsidRDefault="001545F1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  <w:r>
        <w:rPr>
          <w:lang w:val="ru-RU"/>
        </w:rPr>
        <w:t xml:space="preserve">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годы»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jc w:val="center"/>
            </w:pPr>
            <w:r>
              <w:t xml:space="preserve">Всего по </w:t>
            </w:r>
            <w:r>
              <w:t>муниципальной программе,</w:t>
            </w:r>
          </w:p>
          <w:p w:rsidR="001D368C" w:rsidRDefault="001545F1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3931,53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870,0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1479,0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1582,53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3931,53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870,0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1479,0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1582,53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</w:pPr>
            <w:r>
              <w:t xml:space="preserve">Обеспечение надлежащего технического </w:t>
            </w:r>
            <w:r>
              <w:t>состояния сетей, объектов   уличного освещения населенных пунктов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1D368C" w:rsidRDefault="001545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«Ремонт системы уличного 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291,50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ремонта системы уличного освещения населенных пунктов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291,50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обслуживания приборов учета </w:t>
            </w:r>
            <w:r>
              <w:rPr>
                <w:rFonts w:cs="Times New Roman"/>
                <w:sz w:val="20"/>
                <w:szCs w:val="20"/>
                <w:lang w:val="ru-RU"/>
              </w:rPr>
              <w:t>электроэнергии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Мероприятие:  «Приобретение материальных запасов 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(светильники, оборудование)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Мероприятие:  «Оплата потребленной 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3320,03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713,5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1274,0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1332,53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Произведение оплаты потребляемой электрической энергии для нужд уличного освещения</w:t>
            </w: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shd w:val="clear" w:color="auto" w:fill="FFFF00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shd w:val="clear" w:color="auto" w:fill="FFFF00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3320,03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713,5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1274,0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1332,53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shd w:val="clear" w:color="auto" w:fill="FFFF00"/>
              </w:rPr>
            </w:pPr>
          </w:p>
        </w:tc>
      </w:tr>
      <w:tr w:rsidR="001D368C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545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68C" w:rsidRDefault="001D368C">
            <w:pPr>
              <w:rPr>
                <w:shd w:val="clear" w:color="auto" w:fill="FFFF00"/>
              </w:rPr>
            </w:pPr>
          </w:p>
        </w:tc>
      </w:tr>
    </w:tbl>
    <w:p w:rsidR="001D368C" w:rsidRDefault="001D368C">
      <w:pPr>
        <w:pStyle w:val="Standard"/>
        <w:tabs>
          <w:tab w:val="left" w:pos="6585"/>
        </w:tabs>
        <w:autoSpaceDE w:val="0"/>
        <w:jc w:val="both"/>
        <w:rPr>
          <w:lang w:val="ru-RU"/>
        </w:rPr>
      </w:pPr>
    </w:p>
    <w:sectPr w:rsidR="001D368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F1" w:rsidRDefault="001545F1">
      <w:r>
        <w:separator/>
      </w:r>
    </w:p>
  </w:endnote>
  <w:endnote w:type="continuationSeparator" w:id="0">
    <w:p w:rsidR="001545F1" w:rsidRDefault="0015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F1" w:rsidRDefault="001545F1">
      <w:r>
        <w:rPr>
          <w:color w:val="000000"/>
        </w:rPr>
        <w:separator/>
      </w:r>
    </w:p>
  </w:footnote>
  <w:footnote w:type="continuationSeparator" w:id="0">
    <w:p w:rsidR="001545F1" w:rsidRDefault="0015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BC9"/>
    <w:multiLevelType w:val="multilevel"/>
    <w:tmpl w:val="3F84FEF4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262693"/>
    <w:multiLevelType w:val="multilevel"/>
    <w:tmpl w:val="14BCEB4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BD7D16"/>
    <w:multiLevelType w:val="multilevel"/>
    <w:tmpl w:val="16DAF238"/>
    <w:lvl w:ilvl="0">
      <w:start w:val="1"/>
      <w:numFmt w:val="decimal"/>
      <w:lvlText w:val="%1."/>
      <w:lvlJc w:val="left"/>
      <w:pPr>
        <w:ind w:left="1050" w:hanging="55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88749CB"/>
    <w:multiLevelType w:val="multilevel"/>
    <w:tmpl w:val="6160F636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6E3521"/>
    <w:multiLevelType w:val="multilevel"/>
    <w:tmpl w:val="CB90DF18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68C"/>
    <w:rsid w:val="001545F1"/>
    <w:rsid w:val="001D368C"/>
    <w:rsid w:val="002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styleId="ab">
    <w:name w:val="No Spacing"/>
    <w:pPr>
      <w:suppressAutoHyphens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styleId="ab">
    <w:name w:val="No Spacing"/>
    <w:pPr>
      <w:suppressAutoHyphens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2020-11-13T06:57:00Z</cp:lastPrinted>
  <dcterms:created xsi:type="dcterms:W3CDTF">2021-02-09T11:58:00Z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