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0" w:rsidRDefault="009317B0">
      <w:pPr>
        <w:pStyle w:val="Standard"/>
        <w:jc w:val="center"/>
      </w:pPr>
      <w:bookmarkStart w:id="0" w:name="_GoBack"/>
      <w:bookmarkEnd w:id="0"/>
    </w:p>
    <w:p w:rsidR="009317B0" w:rsidRDefault="00553C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СУЩЕВСКОГО СЕЛЬСКОГО ПОСЕЛЕНИЯ</w:t>
      </w:r>
    </w:p>
    <w:p w:rsidR="009317B0" w:rsidRDefault="00553C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317B0" w:rsidRDefault="00553CA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9317B0" w:rsidRDefault="009317B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317B0" w:rsidRDefault="00553CA7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 О С Т А Н О В Л Е Н И Е</w:t>
      </w:r>
    </w:p>
    <w:p w:rsidR="009317B0" w:rsidRDefault="009317B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317B0" w:rsidRDefault="00553CA7">
      <w:pPr>
        <w:pStyle w:val="Standard"/>
      </w:pPr>
      <w:r>
        <w:rPr>
          <w:rFonts w:cs="Times New Roman"/>
          <w:sz w:val="28"/>
          <w:szCs w:val="28"/>
          <w:lang w:val="ru-RU"/>
        </w:rPr>
        <w:t>от 23 ноября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88</w:t>
      </w:r>
      <w:r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9317B0" w:rsidRDefault="009317B0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tbl>
      <w:tblPr>
        <w:tblW w:w="99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267"/>
      </w:tblGrid>
      <w:tr w:rsidR="009317B0">
        <w:tblPrEx>
          <w:tblCellMar>
            <w:top w:w="0" w:type="dxa"/>
            <w:bottom w:w="0" w:type="dxa"/>
          </w:tblCellMar>
        </w:tblPrEx>
        <w:tc>
          <w:tcPr>
            <w:tcW w:w="46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snapToGrid w:val="0"/>
              <w:jc w:val="both"/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Муниципальную программу «Содержание сетей уличного освещения Сущевского сельского поселения </w:t>
            </w:r>
            <w:r>
              <w:rPr>
                <w:rFonts w:eastAsia="Arial Unicode MS" w:cs="Times New Roman"/>
                <w:color w:val="000000"/>
                <w:sz w:val="28"/>
                <w:szCs w:val="28"/>
                <w:lang w:val="ru-RU"/>
              </w:rPr>
              <w:t>на 2020-2022 годы»</w:t>
            </w:r>
          </w:p>
        </w:tc>
        <w:tc>
          <w:tcPr>
            <w:tcW w:w="5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TableContents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9317B0" w:rsidRDefault="009317B0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:rsidR="009317B0" w:rsidRDefault="00553CA7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В  соответствии  со  статьей 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>
        <w:rPr>
          <w:rFonts w:cs="Times New Roman"/>
          <w:sz w:val="28"/>
          <w:szCs w:val="28"/>
          <w:lang w:val="ru-RU"/>
        </w:rPr>
        <w:t xml:space="preserve">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Сущевское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области,</w:t>
      </w:r>
    </w:p>
    <w:p w:rsidR="009317B0" w:rsidRDefault="00553CA7">
      <w:pPr>
        <w:pStyle w:val="Standard"/>
        <w:spacing w:line="100" w:lineRule="atLeast"/>
        <w:jc w:val="both"/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eastAsia="Calibri" w:cs="Times New Roman"/>
          <w:sz w:val="28"/>
          <w:szCs w:val="28"/>
          <w:lang w:val="ru-RU" w:eastAsia="ru-RU"/>
        </w:rPr>
        <w:t xml:space="preserve">       администрация ПОСТАНОВЛЯЕТ:</w:t>
      </w:r>
    </w:p>
    <w:p w:rsidR="009317B0" w:rsidRDefault="00553CA7">
      <w:pPr>
        <w:pStyle w:val="Standard"/>
        <w:ind w:left="600"/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Внести изменения в постановление №49 от 31.08.2020г. «Об утверждении </w:t>
      </w:r>
      <w:r>
        <w:rPr>
          <w:rFonts w:eastAsia="Arial" w:cs="Times New Roman"/>
          <w:sz w:val="28"/>
          <w:szCs w:val="28"/>
          <w:lang w:val="ru-RU"/>
        </w:rPr>
        <w:t>Муниципальной программы 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Содержание сетей уличного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освещения  Сущевского сельского поселения на 2020-2022 годы</w:t>
      </w:r>
      <w:r>
        <w:rPr>
          <w:rFonts w:eastAsia="Arial" w:cs="Times New Roman"/>
          <w:sz w:val="28"/>
          <w:szCs w:val="28"/>
          <w:lang w:val="ru-RU"/>
        </w:rPr>
        <w:t>»»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.</w:t>
      </w:r>
    </w:p>
    <w:p w:rsidR="009317B0" w:rsidRDefault="00553CA7">
      <w:pPr>
        <w:pStyle w:val="Standard"/>
        <w:numPr>
          <w:ilvl w:val="0"/>
          <w:numId w:val="5"/>
        </w:numPr>
        <w:jc w:val="both"/>
      </w:pPr>
      <w:r>
        <w:rPr>
          <w:rFonts w:cs="Times New Roman"/>
          <w:sz w:val="28"/>
          <w:szCs w:val="28"/>
          <w:lang w:val="ru-RU"/>
        </w:rPr>
        <w:t>Приложение, план мероприятий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изложить в новой редакции.</w:t>
      </w:r>
    </w:p>
    <w:p w:rsidR="009317B0" w:rsidRDefault="00553CA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  <w:lang w:val="ru-RU"/>
        </w:rPr>
        <w:t xml:space="preserve"> 3</w:t>
      </w:r>
      <w:r>
        <w:rPr>
          <w:rFonts w:cs="Times New Roman"/>
          <w:sz w:val="28"/>
          <w:szCs w:val="28"/>
        </w:rPr>
        <w:t xml:space="preserve">.   </w:t>
      </w:r>
      <w:r>
        <w:rPr>
          <w:rFonts w:cs="Times New Roman"/>
          <w:sz w:val="28"/>
          <w:szCs w:val="28"/>
          <w:lang w:val="ru-RU"/>
        </w:rPr>
        <w:t xml:space="preserve">Постановление №71 «О внесении изменений в Муниципальную программу «Содержание сетей уличного освещения Сущевского сельского </w:t>
      </w:r>
      <w:r>
        <w:rPr>
          <w:rFonts w:cs="Times New Roman"/>
          <w:sz w:val="28"/>
          <w:szCs w:val="28"/>
          <w:lang w:val="ru-RU"/>
        </w:rPr>
        <w:t>поселения на 2020-2022 годы»» от 26.10.2020 года считать утратившим силу.</w:t>
      </w:r>
    </w:p>
    <w:p w:rsidR="009317B0" w:rsidRDefault="00553CA7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опубликования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общественно-политическом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издании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Депутатский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вестник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 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Сущ</w:t>
      </w:r>
      <w:r>
        <w:rPr>
          <w:rFonts w:cs="Times New Roman"/>
          <w:sz w:val="28"/>
          <w:szCs w:val="28"/>
        </w:rPr>
        <w:t>евского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 xml:space="preserve">».           </w:t>
      </w:r>
      <w:r>
        <w:rPr>
          <w:sz w:val="28"/>
          <w:szCs w:val="28"/>
        </w:rPr>
        <w:t xml:space="preserve">         </w:t>
      </w:r>
    </w:p>
    <w:p w:rsidR="009317B0" w:rsidRDefault="009317B0">
      <w:pPr>
        <w:pStyle w:val="Standard"/>
        <w:jc w:val="both"/>
        <w:rPr>
          <w:sz w:val="28"/>
          <w:szCs w:val="28"/>
        </w:rPr>
      </w:pP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553CA7">
      <w:pPr>
        <w:pStyle w:val="Standard"/>
        <w:jc w:val="both"/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И.А. </w:t>
      </w:r>
      <w:proofErr w:type="spellStart"/>
      <w:r>
        <w:rPr>
          <w:sz w:val="28"/>
          <w:szCs w:val="28"/>
        </w:rPr>
        <w:t>Аристова</w:t>
      </w:r>
      <w:proofErr w:type="spellEnd"/>
    </w:p>
    <w:p w:rsidR="009317B0" w:rsidRDefault="009317B0">
      <w:pPr>
        <w:pStyle w:val="Standard"/>
        <w:jc w:val="both"/>
        <w:rPr>
          <w:lang w:val="ru-RU"/>
        </w:rPr>
      </w:pPr>
    </w:p>
    <w:p w:rsidR="009317B0" w:rsidRDefault="00553C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</w:t>
      </w: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553C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9317B0">
      <w:pPr>
        <w:pStyle w:val="Standard"/>
        <w:jc w:val="both"/>
        <w:rPr>
          <w:sz w:val="28"/>
          <w:szCs w:val="28"/>
          <w:lang w:val="ru-RU"/>
        </w:rPr>
      </w:pPr>
    </w:p>
    <w:p w:rsidR="009317B0" w:rsidRDefault="00553C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9317B0" w:rsidRDefault="00553CA7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</w:t>
      </w:r>
    </w:p>
    <w:p w:rsidR="009317B0" w:rsidRDefault="00553CA7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Приложение</w:t>
      </w:r>
    </w:p>
    <w:p w:rsidR="009317B0" w:rsidRDefault="00553CA7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к постан</w:t>
      </w:r>
      <w:r>
        <w:rPr>
          <w:sz w:val="28"/>
          <w:szCs w:val="28"/>
          <w:lang w:val="ru-RU"/>
        </w:rPr>
        <w:t>овлению администрации</w:t>
      </w:r>
    </w:p>
    <w:p w:rsidR="009317B0" w:rsidRDefault="00553CA7">
      <w:pPr>
        <w:pStyle w:val="Standard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Сущевского сельского поселения  </w:t>
      </w:r>
    </w:p>
    <w:p w:rsidR="009317B0" w:rsidRDefault="00553CA7">
      <w:pPr>
        <w:pStyle w:val="Standard"/>
        <w:tabs>
          <w:tab w:val="left" w:pos="709"/>
        </w:tabs>
        <w:ind w:right="141"/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     от 23 ноября 2020 года    №88   </w:t>
      </w:r>
    </w:p>
    <w:p w:rsidR="009317B0" w:rsidRDefault="00553CA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</w:p>
    <w:p w:rsidR="009317B0" w:rsidRDefault="00553CA7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9317B0" w:rsidRDefault="009317B0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317B0" w:rsidRDefault="009317B0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317B0" w:rsidRDefault="00553CA7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9317B0" w:rsidRDefault="00553CA7">
      <w:pPr>
        <w:pStyle w:val="Standard"/>
        <w:keepLines/>
        <w:tabs>
          <w:tab w:val="left" w:pos="709"/>
        </w:tabs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9317B0" w:rsidRDefault="00553CA7">
      <w:pPr>
        <w:pStyle w:val="Standard"/>
        <w:tabs>
          <w:tab w:val="left" w:pos="709"/>
        </w:tabs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9317B0" w:rsidRDefault="009317B0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9317B0" w:rsidRDefault="00553CA7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9317B0" w:rsidRDefault="00553CA7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9317B0" w:rsidRDefault="00553CA7">
      <w:pPr>
        <w:pStyle w:val="Standard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9317B0" w:rsidRDefault="009317B0">
      <w:pPr>
        <w:pStyle w:val="Standard"/>
        <w:jc w:val="center"/>
        <w:rPr>
          <w:sz w:val="28"/>
          <w:szCs w:val="28"/>
        </w:rPr>
      </w:pPr>
    </w:p>
    <w:tbl>
      <w:tblPr>
        <w:tblW w:w="9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679"/>
      </w:tblGrid>
      <w:tr w:rsidR="009317B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Textbody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</w:rPr>
              <w:t xml:space="preserve">(и)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Цель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монтаж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увеличение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комфортного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движения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317B0" w:rsidRDefault="00553CA7">
            <w:pPr>
              <w:pStyle w:val="Standard"/>
              <w:jc w:val="both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  <w:p w:rsidR="009317B0" w:rsidRDefault="00553CA7">
            <w:pPr>
              <w:pStyle w:val="Standard"/>
              <w:jc w:val="both"/>
            </w:pPr>
            <w:r>
              <w:rPr>
                <w:sz w:val="28"/>
                <w:szCs w:val="28"/>
                <w:lang w:val="ru-RU" w:eastAsia="ru-RU" w:bidi="ar-S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монтаж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 xml:space="preserve">Сущевском </w:t>
            </w:r>
            <w:proofErr w:type="spellStart"/>
            <w:r>
              <w:rPr>
                <w:sz w:val="28"/>
                <w:szCs w:val="28"/>
              </w:rPr>
              <w:t>сельском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повышение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эффективности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надежности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уличного</w:t>
            </w:r>
            <w:proofErr w:type="spellEnd"/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экономное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использование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электроэнергии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средств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выделяемых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уличного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освещения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текущее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существующих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бъектов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уличного освещения;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реконструкция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существующих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уличного освещения;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Standard"/>
              <w:snapToGrid w:val="0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1. 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Количество населенных пунктов, обеспеченных надлежащим техническим состоянием сетей (объектов) уличного о</w:t>
            </w:r>
            <w:r>
              <w:rPr>
                <w:rFonts w:eastAsia="SimSun" w:cs="Times New Roman"/>
                <w:bCs/>
                <w:sz w:val="28"/>
                <w:szCs w:val="28"/>
                <w:lang w:val="ru-RU" w:eastAsia="ar-SA"/>
              </w:rPr>
              <w:t>свещения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rPr>
          <w:trHeight w:val="8560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муниципальной программы на 2020-2022 годы,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3 878,454 тыс. рублей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9317B0" w:rsidRDefault="00553CA7">
            <w:pPr>
              <w:pStyle w:val="ConsPlusCell"/>
            </w:pPr>
            <w:r>
              <w:rPr>
                <w:sz w:val="28"/>
                <w:szCs w:val="28"/>
              </w:rPr>
              <w:t>2020 год -1 181,717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- 1 328,549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- 1452,088 </w:t>
            </w:r>
            <w:r>
              <w:rPr>
                <w:sz w:val="28"/>
                <w:szCs w:val="28"/>
              </w:rPr>
              <w:t>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— 0,00 тыс. рублей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0,00 тыс. рублей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—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рублей,</w:t>
            </w:r>
          </w:p>
          <w:p w:rsidR="009317B0" w:rsidRDefault="00553CA7">
            <w:pPr>
              <w:pStyle w:val="ConsPlusCell"/>
            </w:pPr>
            <w:r>
              <w:rPr>
                <w:sz w:val="28"/>
                <w:szCs w:val="28"/>
              </w:rPr>
              <w:t>местный бюджет: 3878,454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1 181,717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1 328,549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1 452,088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0,00  тыс. рублей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0,00 тыс. рублей,</w:t>
            </w:r>
          </w:p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0,00 тыс. рублей.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Textbody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</w:t>
            </w:r>
            <w:proofErr w:type="spellEnd"/>
            <w:r>
              <w:rPr>
                <w:sz w:val="28"/>
                <w:szCs w:val="28"/>
              </w:rPr>
              <w:t>(ы) (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наличии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17B0" w:rsidRDefault="00553CA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9317B0" w:rsidRDefault="009317B0">
      <w:pPr>
        <w:pStyle w:val="Standard"/>
        <w:autoSpaceDE w:val="0"/>
        <w:jc w:val="both"/>
        <w:rPr>
          <w:sz w:val="28"/>
          <w:szCs w:val="28"/>
        </w:rPr>
      </w:pPr>
    </w:p>
    <w:p w:rsidR="009317B0" w:rsidRDefault="00553CA7">
      <w:pPr>
        <w:pStyle w:val="Standard"/>
        <w:autoSpaceDE w:val="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>.</w:t>
      </w:r>
    </w:p>
    <w:p w:rsidR="009317B0" w:rsidRDefault="00553CA7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разработана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м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 06.10.2003 № 131 – ФЗ «Об общих   принципах организации местного самоуправ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ления в Российской Федерации»,  статьей 179 Бюджетного кодекса Российской Федерации,  Уставом муниципального образования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Сущевское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317B0" w:rsidRDefault="00553CA7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Проблема организации уличного освещения на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территории Сущевского сельского поселения является одним из приоритетов социальной политики органов местного самоуправления.</w:t>
      </w:r>
    </w:p>
    <w:p w:rsidR="009317B0" w:rsidRDefault="00553CA7">
      <w:pPr>
        <w:pStyle w:val="Standard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Социальный эффект организации уличного освещения выражается в создании полноценных условий жизни для жителей сельского посе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ления путем приведения к нормативным значениям освещенности улиц, территорий школьных и дошкольных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ночн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</w:p>
    <w:p w:rsidR="009317B0" w:rsidRDefault="00553CA7">
      <w:pPr>
        <w:pStyle w:val="Standard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В настоящее время на территории Сущевского сельского поселения освещено 8 улиц, протяженность освещенных ч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астей дорог, улиц – составляет 8 км.</w:t>
      </w:r>
    </w:p>
    <w:p w:rsidR="009317B0" w:rsidRDefault="00553CA7">
      <w:pPr>
        <w:pStyle w:val="Default"/>
        <w:widowControl w:val="0"/>
        <w:ind w:firstLine="540"/>
        <w:jc w:val="both"/>
      </w:pPr>
      <w:r>
        <w:rPr>
          <w:sz w:val="28"/>
          <w:szCs w:val="28"/>
          <w:lang w:eastAsia="ru-RU"/>
        </w:rPr>
        <w:t>Для организации бесперебойного уличного освещения в населенных пунктах Сущевского  сельского поселения необходимо ежемесячно оплачивать потребленную электроэнергию для нужд уличного освещения, систематически проводить р</w:t>
      </w:r>
      <w:r>
        <w:rPr>
          <w:sz w:val="28"/>
          <w:szCs w:val="28"/>
          <w:lang w:eastAsia="ru-RU"/>
        </w:rPr>
        <w:t xml:space="preserve">аботы по ремонту системы уличного освещения, обслуживать приборы учета электроэнергии, приобретать материальные запасы (лампы, оборудование). </w:t>
      </w:r>
      <w:r>
        <w:rPr>
          <w:color w:val="191919"/>
          <w:sz w:val="28"/>
          <w:szCs w:val="28"/>
          <w:lang w:eastAsia="ru-RU"/>
        </w:rPr>
        <w:t xml:space="preserve"> В целях повышения </w:t>
      </w:r>
      <w:proofErr w:type="spellStart"/>
      <w:r>
        <w:rPr>
          <w:color w:val="191919"/>
          <w:sz w:val="28"/>
          <w:szCs w:val="28"/>
        </w:rPr>
        <w:t>энергоэффективности</w:t>
      </w:r>
      <w:proofErr w:type="spellEnd"/>
      <w:r>
        <w:rPr>
          <w:color w:val="191919"/>
          <w:sz w:val="28"/>
          <w:szCs w:val="28"/>
        </w:rPr>
        <w:t xml:space="preserve"> необходимо проводить замену ламп на более современные </w:t>
      </w:r>
      <w:r>
        <w:rPr>
          <w:color w:val="191919"/>
          <w:sz w:val="28"/>
          <w:szCs w:val="28"/>
          <w:lang w:eastAsia="ru-RU"/>
        </w:rPr>
        <w:t>светодиодные (энергос</w:t>
      </w:r>
      <w:r>
        <w:rPr>
          <w:color w:val="191919"/>
          <w:sz w:val="28"/>
          <w:szCs w:val="28"/>
          <w:lang w:eastAsia="ru-RU"/>
        </w:rPr>
        <w:t xml:space="preserve">берегающие) светильники, </w:t>
      </w:r>
      <w:r>
        <w:rPr>
          <w:sz w:val="28"/>
          <w:szCs w:val="28"/>
        </w:rPr>
        <w:t>монтаж систем уличного освещения по существующим опорам и линиям.</w:t>
      </w:r>
    </w:p>
    <w:p w:rsidR="009317B0" w:rsidRDefault="00553CA7">
      <w:pPr>
        <w:pStyle w:val="ab"/>
      </w:pPr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и </w:t>
      </w:r>
      <w:proofErr w:type="spellStart"/>
      <w:r>
        <w:t>качественное</w:t>
      </w:r>
      <w:proofErr w:type="spellEnd"/>
      <w:r>
        <w:t xml:space="preserve"> </w:t>
      </w:r>
      <w:proofErr w:type="spellStart"/>
      <w:r>
        <w:t>функционирование</w:t>
      </w:r>
      <w:proofErr w:type="spellEnd"/>
      <w:r>
        <w:t xml:space="preserve"> </w:t>
      </w:r>
      <w:proofErr w:type="spellStart"/>
      <w:r>
        <w:t>уличного</w:t>
      </w:r>
      <w:proofErr w:type="spellEnd"/>
      <w:r>
        <w:t xml:space="preserve"> </w:t>
      </w:r>
      <w:proofErr w:type="spellStart"/>
      <w:r>
        <w:t>освещения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 </w:t>
      </w:r>
      <w:proofErr w:type="spellStart"/>
      <w:r>
        <w:t>социальное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</w:t>
      </w:r>
      <w:proofErr w:type="spellStart"/>
      <w:r>
        <w:t>мероприятий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развитию</w:t>
      </w:r>
      <w:proofErr w:type="spellEnd"/>
      <w:r>
        <w:t xml:space="preserve"> </w:t>
      </w:r>
      <w:proofErr w:type="spellStart"/>
      <w:r>
        <w:t>уличного</w:t>
      </w:r>
      <w:proofErr w:type="spellEnd"/>
      <w:r>
        <w:t xml:space="preserve"> </w:t>
      </w:r>
      <w:proofErr w:type="spellStart"/>
      <w:r>
        <w:t>освещения</w:t>
      </w:r>
      <w:proofErr w:type="spellEnd"/>
      <w:r>
        <w:t xml:space="preserve"> </w:t>
      </w:r>
      <w:proofErr w:type="spellStart"/>
      <w:r>
        <w:t>Сущевского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возможно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применением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современных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передовых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</w:rPr>
        <w:t>.</w:t>
      </w:r>
    </w:p>
    <w:p w:rsidR="009317B0" w:rsidRDefault="00553CA7">
      <w:pPr>
        <w:pStyle w:val="ab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Мероприятия муниципальной программы, направленные на достижение намеченных целей 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решение поставленных задач, предусматривают реконструкцию уличного освещения, монтаж и содержание уличного освещения.</w:t>
      </w:r>
    </w:p>
    <w:p w:rsidR="009317B0" w:rsidRDefault="00553CA7">
      <w:pPr>
        <w:pStyle w:val="ab"/>
        <w:jc w:val="both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Осуществление всех вышеперечисленных мероприятий позволит существенно повысить освещенность территории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Сущеского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сельского поселе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ния. Вопросы энергосбережения при этом должны решаться в первую очередь за счет применения экономичных приборов с улучшенными светотехническими параметрами. Важно, чтобы освещение было экономичным, долговременным и простым в обслуживании</w:t>
      </w:r>
      <w:r>
        <w:rPr>
          <w:rFonts w:eastAsia="Times New Roman" w:cs="Times New Roman"/>
          <w:kern w:val="0"/>
          <w:lang w:val="ru-RU" w:eastAsia="ru-RU" w:bidi="ar-SA"/>
        </w:rPr>
        <w:t>.</w:t>
      </w:r>
    </w:p>
    <w:p w:rsidR="009317B0" w:rsidRDefault="00553CA7">
      <w:pPr>
        <w:pStyle w:val="ab"/>
        <w:jc w:val="both"/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Реали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зация основных мероприятий муниципальной программы позволит добиться значительного экономического и социального эффектов. Так успешная реализация муниципальной программы позволит: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1. Повысить количество освещенных улиц и дорог Сущевского сельского поселени</w:t>
      </w:r>
      <w:r>
        <w:rPr>
          <w:sz w:val="28"/>
          <w:szCs w:val="28"/>
          <w:lang w:val="ru-RU" w:eastAsia="ru-RU" w:bidi="ar-SA"/>
        </w:rPr>
        <w:t>я.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2. Создать условия для комфортного проживания жителей поселения.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3. Повысить надежность, электробезопасность работы сетей уличного освещения.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4. Снизить потери электроэнергии при эксплуатации сетей уличного освещения.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5. Повысить безопасность движения </w:t>
      </w:r>
      <w:r>
        <w:rPr>
          <w:sz w:val="28"/>
          <w:szCs w:val="28"/>
          <w:lang w:val="ru-RU" w:eastAsia="ru-RU" w:bidi="ar-SA"/>
        </w:rPr>
        <w:t>автотранспорта и пешеходов на дорогах и улицах в темное время суток.</w:t>
      </w:r>
    </w:p>
    <w:p w:rsidR="009317B0" w:rsidRDefault="00553CA7">
      <w:pPr>
        <w:pStyle w:val="ab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6. Создать предпосылки для снижения правонарушений, совершаемых в темное время суток.</w:t>
      </w:r>
    </w:p>
    <w:p w:rsidR="009317B0" w:rsidRDefault="009317B0">
      <w:pPr>
        <w:pStyle w:val="Standard"/>
        <w:autoSpaceDE w:val="0"/>
        <w:ind w:firstLine="540"/>
        <w:jc w:val="center"/>
        <w:rPr>
          <w:sz w:val="28"/>
          <w:szCs w:val="28"/>
          <w:lang w:val="ru-RU"/>
        </w:rPr>
      </w:pPr>
    </w:p>
    <w:p w:rsidR="009317B0" w:rsidRDefault="00553CA7">
      <w:pPr>
        <w:pStyle w:val="Standard"/>
        <w:autoSpaceDE w:val="0"/>
        <w:ind w:firstLine="540"/>
        <w:jc w:val="center"/>
      </w:pPr>
      <w:r>
        <w:rPr>
          <w:sz w:val="28"/>
          <w:szCs w:val="28"/>
          <w:lang w:val="ru-RU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</w:t>
      </w:r>
      <w:r>
        <w:rPr>
          <w:sz w:val="28"/>
          <w:szCs w:val="28"/>
        </w:rPr>
        <w:t>аммы</w:t>
      </w:r>
      <w:proofErr w:type="spellEnd"/>
    </w:p>
    <w:p w:rsidR="009317B0" w:rsidRDefault="009317B0">
      <w:pPr>
        <w:pStyle w:val="Standard"/>
        <w:autoSpaceDE w:val="0"/>
        <w:jc w:val="center"/>
      </w:pPr>
    </w:p>
    <w:p w:rsidR="009317B0" w:rsidRDefault="00553CA7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9317B0" w:rsidRDefault="00553CA7">
      <w:pPr>
        <w:pStyle w:val="Standard"/>
        <w:jc w:val="center"/>
      </w:pP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Содержание сетей уличного освещения Сущевского сельского поселения</w:t>
      </w:r>
    </w:p>
    <w:p w:rsidR="009317B0" w:rsidRDefault="00553CA7">
      <w:pPr>
        <w:pStyle w:val="Standard"/>
        <w:autoSpaceDE w:val="0"/>
        <w:jc w:val="center"/>
      </w:pP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9317B0" w:rsidRDefault="009317B0">
      <w:pPr>
        <w:pStyle w:val="Standard"/>
        <w:jc w:val="right"/>
        <w:rPr>
          <w:sz w:val="28"/>
          <w:szCs w:val="28"/>
        </w:rPr>
      </w:pPr>
    </w:p>
    <w:p w:rsidR="009317B0" w:rsidRDefault="009317B0">
      <w:pPr>
        <w:pStyle w:val="Standard"/>
        <w:jc w:val="right"/>
        <w:rPr>
          <w:sz w:val="28"/>
          <w:szCs w:val="28"/>
        </w:rPr>
      </w:pPr>
    </w:p>
    <w:p w:rsidR="009317B0" w:rsidRDefault="00553CA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007"/>
        <w:gridCol w:w="709"/>
        <w:gridCol w:w="850"/>
        <w:gridCol w:w="992"/>
        <w:gridCol w:w="407"/>
        <w:gridCol w:w="1153"/>
        <w:gridCol w:w="250"/>
        <w:gridCol w:w="1436"/>
      </w:tblGrid>
      <w:tr w:rsidR="009317B0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задач</w:t>
            </w:r>
            <w:proofErr w:type="spellEnd"/>
            <w:r>
              <w:t xml:space="preserve">, </w:t>
            </w:r>
            <w:proofErr w:type="spellStart"/>
            <w:r>
              <w:t>целевых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  <w:r>
              <w:t xml:space="preserve">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42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3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13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r>
              <w:t xml:space="preserve">2020 </w:t>
            </w:r>
            <w:proofErr w:type="spellStart"/>
            <w:r>
              <w:t>год</w:t>
            </w:r>
            <w:proofErr w:type="spellEnd"/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r>
              <w:t xml:space="preserve">2021 </w:t>
            </w:r>
            <w:proofErr w:type="spellStart"/>
            <w:r>
              <w:t>год</w:t>
            </w:r>
            <w:proofErr w:type="spellEnd"/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r>
              <w:t xml:space="preserve">2022 </w:t>
            </w:r>
            <w:proofErr w:type="spellStart"/>
            <w:r>
              <w:t>год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49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Цель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lang w:val="ru-RU"/>
              </w:rPr>
              <w:t>М</w:t>
            </w:r>
            <w:proofErr w:type="spellStart"/>
            <w:r>
              <w:t>онтаж</w:t>
            </w:r>
            <w:proofErr w:type="spellEnd"/>
            <w:r>
              <w:t xml:space="preserve"> и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сетей</w:t>
            </w:r>
            <w:proofErr w:type="spellEnd"/>
            <w:r>
              <w:t xml:space="preserve"> </w:t>
            </w:r>
            <w:proofErr w:type="spellStart"/>
            <w:r>
              <w:t>уличного</w:t>
            </w:r>
            <w:proofErr w:type="spellEnd"/>
            <w:r>
              <w:t xml:space="preserve"> </w:t>
            </w:r>
            <w:proofErr w:type="spellStart"/>
            <w:r>
              <w:t>освещения</w:t>
            </w:r>
            <w:proofErr w:type="spellEnd"/>
            <w:r>
              <w:t xml:space="preserve">, </w:t>
            </w:r>
            <w:proofErr w:type="spellStart"/>
            <w:r>
              <w:t>увеличение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освещаемых</w:t>
            </w:r>
            <w:proofErr w:type="spellEnd"/>
            <w:r>
              <w:t xml:space="preserve"> </w:t>
            </w:r>
            <w:proofErr w:type="spellStart"/>
            <w:r>
              <w:t>территорий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комфортного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 </w:t>
            </w:r>
            <w:proofErr w:type="spellStart"/>
            <w:r>
              <w:t>жителей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и </w:t>
            </w:r>
            <w:proofErr w:type="spellStart"/>
            <w:r>
              <w:t>безопасного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>.</w:t>
            </w:r>
            <w:r>
              <w:rPr>
                <w:rFonts w:cs="Times New Roman"/>
              </w:rPr>
              <w:t xml:space="preserve"> </w:t>
            </w:r>
          </w:p>
          <w:p w:rsidR="009317B0" w:rsidRDefault="009317B0">
            <w:pPr>
              <w:pStyle w:val="TableContents"/>
              <w:jc w:val="both"/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8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jc w:val="both"/>
            </w:pPr>
            <w:r>
              <w:rPr>
                <w:rFonts w:cs="Times New Roman"/>
                <w:color w:val="000000"/>
                <w:lang w:val="ru-RU"/>
              </w:rPr>
              <w:t xml:space="preserve">Задача </w:t>
            </w:r>
            <w:r>
              <w:rPr>
                <w:rFonts w:cs="Times New Roman"/>
                <w:color w:val="000000"/>
              </w:rPr>
              <w:t xml:space="preserve">1. </w:t>
            </w:r>
            <w:r>
              <w:rPr>
                <w:rFonts w:eastAsia="SimSun" w:cs="Times New Roman"/>
                <w:bCs/>
                <w:color w:val="000000"/>
                <w:lang w:val="ru-RU" w:eastAsia="ar-SA"/>
              </w:rP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3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jc w:val="both"/>
            </w:pPr>
            <w:r>
              <w:rPr>
                <w:rFonts w:eastAsia="SimSun" w:cs="Times New Roman"/>
                <w:bCs/>
                <w:lang w:val="ru-RU" w:eastAsia="ar-SA"/>
              </w:rPr>
              <w:t>Количество  населенных пунктов, обеспеченных надлежащим техническим состоянием сетей (объектов)  уличного</w:t>
            </w:r>
            <w:r>
              <w:rPr>
                <w:rFonts w:eastAsia="SimSun" w:cs="Times New Roman"/>
                <w:bCs/>
                <w:shd w:val="clear" w:color="auto" w:fill="FFFF00"/>
                <w:lang w:val="ru-RU" w:eastAsia="ar-SA"/>
              </w:rPr>
              <w:t xml:space="preserve"> </w:t>
            </w:r>
            <w:r>
              <w:rPr>
                <w:rFonts w:eastAsia="SimSun" w:cs="Times New Roman"/>
                <w:bCs/>
                <w:lang w:val="ru-RU" w:eastAsia="ar-SA"/>
              </w:rPr>
              <w:t>освещения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r>
              <w:rPr>
                <w:lang w:val="ru-RU"/>
              </w:rPr>
              <w:t>шт.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5</w:t>
            </w:r>
          </w:p>
          <w:p w:rsidR="009317B0" w:rsidRDefault="009317B0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с.Сущево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п.Шувалово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д.Жданово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п.Прибрежный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д.Абабурово</w:t>
            </w:r>
            <w:proofErr w:type="spellEnd"/>
          </w:p>
          <w:p w:rsidR="009317B0" w:rsidRDefault="009317B0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5</w:t>
            </w:r>
          </w:p>
          <w:p w:rsidR="009317B0" w:rsidRDefault="009317B0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д.Крутик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д.Иванищево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д.Акулово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д.Невежино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д.Болтаново</w:t>
            </w:r>
            <w:proofErr w:type="spellEnd"/>
          </w:p>
        </w:tc>
        <w:tc>
          <w:tcPr>
            <w:tcW w:w="16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>11</w:t>
            </w:r>
          </w:p>
          <w:p w:rsidR="009317B0" w:rsidRDefault="009317B0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д.Белькво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д.Барское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д.Горки</w:t>
            </w:r>
            <w:proofErr w:type="spellEnd"/>
          </w:p>
          <w:p w:rsidR="009317B0" w:rsidRDefault="00553CA7">
            <w:pPr>
              <w:pStyle w:val="TableContents"/>
              <w:jc w:val="center"/>
              <w:rPr>
                <w:rFonts w:eastAsia="SimSun" w:cs="Times New Roman"/>
                <w:bCs/>
                <w:lang w:val="ru-RU" w:eastAsia="ar-SA"/>
              </w:rPr>
            </w:pPr>
            <w:r>
              <w:rPr>
                <w:rFonts w:eastAsia="SimSun" w:cs="Times New Roman"/>
                <w:bCs/>
                <w:lang w:val="ru-RU" w:eastAsia="ar-SA"/>
              </w:rPr>
              <w:t xml:space="preserve">д. </w:t>
            </w:r>
            <w:proofErr w:type="spellStart"/>
            <w:r>
              <w:rPr>
                <w:rFonts w:eastAsia="SimSun" w:cs="Times New Roman"/>
                <w:bCs/>
                <w:lang w:val="ru-RU" w:eastAsia="ar-SA"/>
              </w:rPr>
              <w:t>Пестрюнино</w:t>
            </w:r>
            <w:proofErr w:type="spellEnd"/>
          </w:p>
        </w:tc>
      </w:tr>
    </w:tbl>
    <w:p w:rsidR="00000000" w:rsidRDefault="00553CA7">
      <w:pPr>
        <w:sectPr w:rsidR="00000000">
          <w:pgSz w:w="11906" w:h="16838"/>
          <w:pgMar w:top="1134" w:right="850" w:bottom="1134" w:left="1276" w:header="720" w:footer="720" w:gutter="0"/>
          <w:cols w:space="720"/>
        </w:sectPr>
      </w:pPr>
    </w:p>
    <w:p w:rsidR="009317B0" w:rsidRDefault="00553CA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317B0" w:rsidRDefault="00553CA7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9317B0" w:rsidRDefault="00553CA7">
      <w:pPr>
        <w:pStyle w:val="Standard"/>
        <w:jc w:val="center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 xml:space="preserve">Содержание сетей уличного освещения Сущевского сельского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поселения</w:t>
      </w:r>
      <w:r>
        <w:rPr>
          <w:lang w:val="ru-RU"/>
        </w:rPr>
        <w:t xml:space="preserve"> 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на 2020-2022 годы»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324"/>
        <w:gridCol w:w="1418"/>
        <w:gridCol w:w="1340"/>
        <w:gridCol w:w="1210"/>
        <w:gridCol w:w="1372"/>
        <w:gridCol w:w="3200"/>
      </w:tblGrid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5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мероприятия  и источники финансирования</w:t>
            </w:r>
          </w:p>
        </w:tc>
        <w:tc>
          <w:tcPr>
            <w:tcW w:w="8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ресурсного обеспечения</w:t>
            </w:r>
            <w:r>
              <w:rPr>
                <w:rFonts w:cs="Times New Roman"/>
              </w:rPr>
              <w:t>,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(краткое </w:t>
            </w:r>
            <w:r>
              <w:rPr>
                <w:rFonts w:cs="Times New Roman"/>
                <w:lang w:val="ru-RU"/>
              </w:rPr>
              <w:t>описание)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jc w:val="center"/>
            </w:pPr>
            <w:r>
              <w:t>Всего по муниципальной программе,</w:t>
            </w:r>
          </w:p>
          <w:p w:rsidR="009317B0" w:rsidRDefault="00553CA7">
            <w:pPr>
              <w:pStyle w:val="ConsPlusCell"/>
              <w:jc w:val="center"/>
            </w:pPr>
            <w:r>
              <w:t>в том числе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3962,354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1181,717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</w:pPr>
            <w: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</w:pPr>
            <w: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3962,354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1181,717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1328,549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1452,088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1386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</w:pPr>
            <w:r>
              <w:t>Обеспечение надлежащего технического состояния сетей, объектов   уличного освещения населенных пунктов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1.1.1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9317B0" w:rsidRDefault="00553CA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«Ремонт системы уличного освещения населенных пунктов»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107,685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ремонта системы уличного </w:t>
            </w:r>
            <w:r>
              <w:rPr>
                <w:rFonts w:cs="Times New Roman"/>
                <w:sz w:val="20"/>
                <w:szCs w:val="20"/>
                <w:lang w:val="ru-RU"/>
              </w:rPr>
              <w:t>освещения населенных пунктов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107,685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1.1.2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Мероприятие:  </w:t>
            </w:r>
          </w:p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«Обслуживание приборов учета электроэнергии»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обслуживания приборов учета электроэнергии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1.1.3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Мероприятие:  «Приобретение материальных запасов 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>(светильники, оборудование)»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Приобретение материальных запасов (светильники, оборудование)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150,00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50,00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Мероприятие: Монтаж уличного освещения в д. </w:t>
            </w:r>
            <w:proofErr w:type="spellStart"/>
            <w:r>
              <w:rPr>
                <w:rFonts w:eastAsia="Andale Sans UI"/>
                <w:sz w:val="20"/>
                <w:szCs w:val="20"/>
                <w:lang w:eastAsia="ja-JP" w:bidi="fa-IR"/>
              </w:rPr>
              <w:t>Невежино</w:t>
            </w:r>
            <w:proofErr w:type="spellEnd"/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Установка уличного освещения в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д.Невежино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200,131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1.1.5.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Мероприятие: Реконструкция уличного освещения в п. Прибрежный Сущевского сельского поселения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Проведение ремонта системы уличного освещения в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п.Прибрежный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223,110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Standard"/>
            </w:pP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Standard"/>
            </w:pPr>
            <w:r>
              <w:t>1.1.4</w:t>
            </w:r>
          </w:p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Мероприятие:  «Оплата потребленной электрической энергии для нужд уличного освещения»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524,576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289,313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300,293</w:t>
            </w:r>
          </w:p>
        </w:tc>
        <w:tc>
          <w:tcPr>
            <w:tcW w:w="3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Произведение оплаты потребляемой </w:t>
            </w:r>
            <w:r>
              <w:rPr>
                <w:rFonts w:cs="Times New Roman"/>
                <w:sz w:val="20"/>
                <w:szCs w:val="20"/>
                <w:lang w:val="ru-RU"/>
              </w:rPr>
              <w:t>электрической энергии для нужд уличного освещения</w:t>
            </w: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1113,982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524,576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289,313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300,293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/>
        </w:tc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</w:tbl>
    <w:p w:rsidR="009317B0" w:rsidRDefault="009317B0">
      <w:pPr>
        <w:pStyle w:val="Standard"/>
        <w:tabs>
          <w:tab w:val="left" w:pos="6585"/>
        </w:tabs>
        <w:autoSpaceDE w:val="0"/>
        <w:jc w:val="both"/>
        <w:rPr>
          <w:lang w:val="ru-RU"/>
        </w:rPr>
      </w:pPr>
    </w:p>
    <w:p w:rsidR="009317B0" w:rsidRDefault="009317B0">
      <w:pPr>
        <w:pStyle w:val="Standard"/>
        <w:tabs>
          <w:tab w:val="left" w:pos="6585"/>
        </w:tabs>
        <w:autoSpaceDE w:val="0"/>
        <w:jc w:val="both"/>
        <w:rPr>
          <w:lang w:val="ru-RU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276"/>
        <w:gridCol w:w="1276"/>
        <w:gridCol w:w="1275"/>
        <w:gridCol w:w="3261"/>
      </w:tblGrid>
      <w:tr w:rsidR="009317B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7B0" w:rsidRDefault="009317B0">
            <w:pPr>
              <w:pStyle w:val="ConsPlusCell"/>
              <w:ind w:left="654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</w:p>
          <w:p w:rsidR="009317B0" w:rsidRDefault="009317B0">
            <w:pPr>
              <w:rPr>
                <w:lang w:val="ru-RU"/>
              </w:rPr>
            </w:pPr>
          </w:p>
          <w:p w:rsidR="009317B0" w:rsidRDefault="00553CA7">
            <w:pPr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654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Мероприятие:  «Осуществление технологического       </w:t>
            </w:r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присоединения </w:t>
            </w:r>
            <w:proofErr w:type="spellStart"/>
            <w:r>
              <w:rPr>
                <w:rFonts w:eastAsia="Andale Sans UI"/>
                <w:sz w:val="20"/>
                <w:szCs w:val="20"/>
                <w:lang w:eastAsia="ja-JP" w:bidi="fa-IR"/>
              </w:rPr>
              <w:t>энергопринимающих</w:t>
            </w:r>
            <w:proofErr w:type="spellEnd"/>
            <w:r>
              <w:rPr>
                <w:rFonts w:eastAsia="Andale Sans UI"/>
                <w:sz w:val="20"/>
                <w:szCs w:val="20"/>
                <w:lang w:eastAsia="ja-JP" w:bidi="fa-IR"/>
              </w:rPr>
              <w:t xml:space="preserve"> устройств уличного освещения в д. </w:t>
            </w:r>
            <w:proofErr w:type="spellStart"/>
            <w:r>
              <w:rPr>
                <w:rFonts w:eastAsia="Andale Sans UI"/>
                <w:sz w:val="20"/>
                <w:szCs w:val="20"/>
                <w:lang w:eastAsia="ja-JP" w:bidi="fa-IR"/>
              </w:rPr>
              <w:t>Иванищево</w:t>
            </w:r>
            <w:proofErr w:type="spellEnd"/>
            <w:r>
              <w:rPr>
                <w:rFonts w:eastAsia="Andale Sans UI"/>
                <w:sz w:val="20"/>
                <w:szCs w:val="20"/>
                <w:lang w:eastAsia="ja-JP" w:bidi="fa-IR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51,215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51,215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6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Произведение технологического присоединения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энергопринимающих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устройств уличного освещения в д.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Иванищево</w:t>
            </w:r>
            <w:proofErr w:type="spellEnd"/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7B0" w:rsidRDefault="009317B0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7B0" w:rsidRDefault="009317B0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7B0" w:rsidRDefault="009317B0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51,215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51,215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  <w:tr w:rsidR="009317B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7B0" w:rsidRDefault="009317B0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ConsPlusCell"/>
              <w:ind w:left="350"/>
              <w:jc w:val="center"/>
              <w:rPr>
                <w:rFonts w:eastAsia="Andale Sans UI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sz w:val="20"/>
                <w:szCs w:val="20"/>
                <w:lang w:eastAsia="ja-JP" w:bidi="fa-IR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ind w:right="136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553C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7B0" w:rsidRDefault="009317B0">
            <w:pPr>
              <w:rPr>
                <w:shd w:val="clear" w:color="auto" w:fill="FFFF00"/>
              </w:rPr>
            </w:pPr>
          </w:p>
        </w:tc>
      </w:tr>
    </w:tbl>
    <w:p w:rsidR="009317B0" w:rsidRDefault="009317B0">
      <w:pPr>
        <w:pStyle w:val="Standard"/>
        <w:tabs>
          <w:tab w:val="left" w:pos="6585"/>
        </w:tabs>
        <w:autoSpaceDE w:val="0"/>
        <w:jc w:val="both"/>
        <w:rPr>
          <w:lang w:val="ru-RU"/>
        </w:rPr>
      </w:pPr>
    </w:p>
    <w:sectPr w:rsidR="009317B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A7" w:rsidRDefault="00553CA7">
      <w:r>
        <w:separator/>
      </w:r>
    </w:p>
  </w:endnote>
  <w:endnote w:type="continuationSeparator" w:id="0">
    <w:p w:rsidR="00553CA7" w:rsidRDefault="005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A7" w:rsidRDefault="00553CA7">
      <w:r>
        <w:rPr>
          <w:color w:val="000000"/>
        </w:rPr>
        <w:separator/>
      </w:r>
    </w:p>
  </w:footnote>
  <w:footnote w:type="continuationSeparator" w:id="0">
    <w:p w:rsidR="00553CA7" w:rsidRDefault="0055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012"/>
    <w:multiLevelType w:val="multilevel"/>
    <w:tmpl w:val="AA4CB6A0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9FE1D1F"/>
    <w:multiLevelType w:val="multilevel"/>
    <w:tmpl w:val="C25CC0BC"/>
    <w:styleLink w:val="WW8Num2"/>
    <w:lvl w:ilvl="0">
      <w:start w:val="1"/>
      <w:numFmt w:val="decimal"/>
      <w:lvlText w:val="%1)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5477AF1"/>
    <w:multiLevelType w:val="multilevel"/>
    <w:tmpl w:val="66D44BE2"/>
    <w:lvl w:ilvl="0">
      <w:start w:val="1"/>
      <w:numFmt w:val="decimal"/>
      <w:lvlText w:val="%1."/>
      <w:lvlJc w:val="left"/>
      <w:pPr>
        <w:ind w:left="1050" w:hanging="555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CD37B67"/>
    <w:multiLevelType w:val="multilevel"/>
    <w:tmpl w:val="E21ABE3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6E77565"/>
    <w:multiLevelType w:val="multilevel"/>
    <w:tmpl w:val="CBC6EF74"/>
    <w:styleLink w:val="WW8Num4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7B0"/>
    <w:rsid w:val="0032623E"/>
    <w:rsid w:val="00553CA7"/>
    <w:rsid w:val="009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styleId="ab">
    <w:name w:val="No Spacing"/>
    <w:pPr>
      <w:suppressAutoHyphens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Times New Roman" w:hAnsi="Calibri" w:cs="Times New Roman"/>
      <w:sz w:val="22"/>
      <w:szCs w:val="22"/>
      <w:lang w:val="ru-RU" w:eastAsia="zh-CN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ascii="Calibri" w:eastAsia="Arial" w:hAnsi="Calibri" w:cs="Calibri"/>
      <w:b/>
      <w:bCs/>
      <w:lang w:val="ru-RU"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6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pPr>
      <w:widowControl/>
      <w:suppressAutoHyphens/>
      <w:autoSpaceDE w:val="0"/>
    </w:pPr>
    <w:rPr>
      <w:rFonts w:eastAsia="Times New Roman" w:cs="Times New Roman"/>
      <w:lang w:val="ru-RU" w:eastAsia="zh-CN" w:bidi="ar-SA"/>
    </w:rPr>
  </w:style>
  <w:style w:type="paragraph" w:customStyle="1" w:styleId="Framecontents">
    <w:name w:val="Frame contents"/>
    <w:basedOn w:val="Textbody"/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Standard"/>
    <w:pPr>
      <w:autoSpaceDE w:val="0"/>
      <w:spacing w:before="100" w:after="100"/>
    </w:pPr>
    <w:rPr>
      <w:rFonts w:ascii="Arial" w:eastAsia="Arial" w:hAnsi="Arial" w:cs="Arial"/>
      <w:lang w:bidi="hi-I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val="ru-RU" w:eastAsia="zh-CN" w:bidi="ar-SA"/>
    </w:rPr>
  </w:style>
  <w:style w:type="paragraph" w:customStyle="1" w:styleId="printj">
    <w:name w:val="printj"/>
    <w:basedOn w:val="Standard"/>
    <w:pPr>
      <w:spacing w:before="280" w:after="28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strike w:val="0"/>
      <w:dstrike w:val="0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trike w:val="0"/>
      <w:dstrike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styleId="aa">
    <w:name w:val="List Paragraph"/>
    <w:basedOn w:val="Standard"/>
    <w:pPr>
      <w:ind w:left="720"/>
    </w:pPr>
  </w:style>
  <w:style w:type="paragraph" w:styleId="ab">
    <w:name w:val="No Spacing"/>
    <w:pPr>
      <w:suppressAutoHyphens/>
    </w:p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User Windows</cp:lastModifiedBy>
  <cp:revision>2</cp:revision>
  <cp:lastPrinted>2020-09-16T06:57:00Z</cp:lastPrinted>
  <dcterms:created xsi:type="dcterms:W3CDTF">2022-02-27T08:02:00Z</dcterms:created>
  <dcterms:modified xsi:type="dcterms:W3CDTF">2022-02-27T08:02:00Z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